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AFE7F" w14:textId="2251C81C" w:rsidR="00B9513C" w:rsidRDefault="59562B32" w:rsidP="612F9875">
      <w:pPr>
        <w:spacing w:before="1600"/>
        <w:jc w:val="center"/>
      </w:pPr>
      <w:r>
        <w:rPr>
          <w:noProof/>
        </w:rPr>
        <w:drawing>
          <wp:inline distT="0" distB="0" distL="0" distR="0" wp14:anchorId="2CCE4159" wp14:editId="02C52890">
            <wp:extent cx="1323975" cy="1181100"/>
            <wp:effectExtent l="0" t="0" r="0" b="0"/>
            <wp:docPr id="426536665" name="drawing" descr="Paignton Place Leadership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36665" name="drawing" descr="Paignton Place Leadership Board logo"/>
                    <pic:cNvPicPr/>
                  </pic:nvPicPr>
                  <pic:blipFill>
                    <a:blip r:embed="rId11">
                      <a:extLst>
                        <a:ext uri="{28A0092B-C50C-407E-A947-70E740481C1C}">
                          <a14:useLocalDpi xmlns:a14="http://schemas.microsoft.com/office/drawing/2010/main"/>
                        </a:ext>
                      </a:extLst>
                    </a:blip>
                    <a:stretch>
                      <a:fillRect/>
                    </a:stretch>
                  </pic:blipFill>
                  <pic:spPr>
                    <a:xfrm>
                      <a:off x="0" y="0"/>
                      <a:ext cx="1323975" cy="1181100"/>
                    </a:xfrm>
                    <a:prstGeom prst="rect">
                      <a:avLst/>
                    </a:prstGeom>
                  </pic:spPr>
                </pic:pic>
              </a:graphicData>
            </a:graphic>
          </wp:inline>
        </w:drawing>
      </w:r>
    </w:p>
    <w:p w14:paraId="162D4B3C" w14:textId="20A0396F" w:rsidR="00B9513C" w:rsidRDefault="612F9875" w:rsidP="612F9875">
      <w:pPr>
        <w:spacing w:before="1600"/>
        <w:jc w:val="center"/>
      </w:pPr>
      <w:r w:rsidRPr="612F9875">
        <w:rPr>
          <w:b/>
          <w:bCs/>
          <w:color w:val="2F75B5"/>
          <w:sz w:val="30"/>
          <w:szCs w:val="30"/>
        </w:rPr>
        <w:t>PAIGNTON</w:t>
      </w:r>
    </w:p>
    <w:p w14:paraId="646031C4" w14:textId="77777777" w:rsidR="00B9513C" w:rsidRDefault="00915634">
      <w:pPr>
        <w:pStyle w:val="Title"/>
        <w:jc w:val="center"/>
      </w:pPr>
      <w:r>
        <w:t>Paignton Pride in Place</w:t>
      </w:r>
    </w:p>
    <w:p w14:paraId="2D8BA18F" w14:textId="77777777" w:rsidR="00B9513C" w:rsidRDefault="00915634">
      <w:pPr>
        <w:jc w:val="center"/>
      </w:pPr>
      <w:r>
        <w:rPr>
          <w:color w:val="666666"/>
          <w:sz w:val="30"/>
        </w:rPr>
        <w:t>Interim engagement findings</w:t>
      </w:r>
    </w:p>
    <w:p w14:paraId="672A6659" w14:textId="1A698A8E" w:rsidR="00B9513C" w:rsidRDefault="612F9875" w:rsidP="612F9875">
      <w:pPr>
        <w:spacing w:before="600"/>
        <w:jc w:val="center"/>
      </w:pPr>
      <w:r w:rsidRPr="612F9875">
        <w:rPr>
          <w:b/>
          <w:bCs/>
          <w:color w:val="1F4E79"/>
          <w:sz w:val="22"/>
        </w:rPr>
        <w:t>Working draft | 30 September 2026</w:t>
      </w:r>
    </w:p>
    <w:p w14:paraId="1BB6548A" w14:textId="2BE7A326" w:rsidR="612F9875" w:rsidRDefault="612F9875" w:rsidP="612F9875">
      <w:pPr>
        <w:spacing w:before="600"/>
        <w:jc w:val="center"/>
        <w:rPr>
          <w:b/>
          <w:bCs/>
          <w:color w:val="1F4E79"/>
          <w:sz w:val="22"/>
        </w:rPr>
      </w:pPr>
    </w:p>
    <w:p w14:paraId="60A0E671" w14:textId="2FAF35A3" w:rsidR="00B9513C" w:rsidRDefault="612F9875">
      <w:pPr>
        <w:pStyle w:val="Callout"/>
        <w:jc w:val="center"/>
      </w:pPr>
      <w:r>
        <w:t>This document reports emerging evidence</w:t>
      </w:r>
      <w:r w:rsidR="0BA240D3">
        <w:t xml:space="preserve"> as of 30</w:t>
      </w:r>
      <w:r w:rsidR="0BA240D3" w:rsidRPr="612F9875">
        <w:rPr>
          <w:vertAlign w:val="superscript"/>
        </w:rPr>
        <w:t>th</w:t>
      </w:r>
      <w:r w:rsidR="0BA240D3">
        <w:t xml:space="preserve"> Sept 2026. </w:t>
      </w:r>
      <w:r>
        <w:t xml:space="preserve"> It is not a final investment plan and does not commit the Board to </w:t>
      </w:r>
      <w:proofErr w:type="gramStart"/>
      <w:r>
        <w:t>particular projects</w:t>
      </w:r>
      <w:proofErr w:type="gramEnd"/>
      <w:r>
        <w:t>.</w:t>
      </w:r>
    </w:p>
    <w:p w14:paraId="0A37501D" w14:textId="77777777" w:rsidR="00B9513C" w:rsidRDefault="00915634">
      <w:r>
        <w:br w:type="page"/>
      </w:r>
    </w:p>
    <w:p w14:paraId="3306DF87" w14:textId="77777777" w:rsidR="00B9513C" w:rsidRDefault="00915634">
      <w:pPr>
        <w:pStyle w:val="Heading1"/>
      </w:pPr>
      <w:r>
        <w:lastRenderedPageBreak/>
        <w:t>1. Summary</w:t>
      </w:r>
    </w:p>
    <w:tbl>
      <w:tblPr>
        <w:tblW w:w="0" w:type="auto"/>
        <w:jc w:val="center"/>
        <w:tblLayout w:type="fixed"/>
        <w:tblLook w:val="04A0" w:firstRow="1" w:lastRow="0" w:firstColumn="1" w:lastColumn="0" w:noHBand="0" w:noVBand="1"/>
      </w:tblPr>
      <w:tblGrid>
        <w:gridCol w:w="9936"/>
      </w:tblGrid>
      <w:tr w:rsidR="00B9513C" w14:paraId="3E25BAAD" w14:textId="77777777">
        <w:trPr>
          <w:jc w:val="center"/>
        </w:trPr>
        <w:tc>
          <w:tcPr>
            <w:tcW w:w="9936" w:type="dxa"/>
            <w:shd w:val="clear" w:color="auto" w:fill="EEF5FA"/>
            <w:tcMar>
              <w:top w:w="140" w:type="dxa"/>
              <w:left w:w="160" w:type="dxa"/>
              <w:bottom w:w="140" w:type="dxa"/>
              <w:right w:w="160" w:type="dxa"/>
            </w:tcMar>
          </w:tcPr>
          <w:p w14:paraId="7E0F3F62" w14:textId="77777777" w:rsidR="00B9513C" w:rsidRDefault="00915634">
            <w:r>
              <w:rPr>
                <w:b/>
                <w:color w:val="1F4E79"/>
                <w:sz w:val="22"/>
              </w:rPr>
              <w:t>The clearest message so far</w:t>
            </w:r>
            <w:r>
              <w:rPr>
                <w:b/>
                <w:color w:val="1F4E79"/>
                <w:sz w:val="22"/>
              </w:rPr>
              <w:br/>
            </w:r>
            <w:r>
              <w:t>People value their communities, coast and countryside. They also want everyday life to feel safer, cleaner, better connected and more welcoming, with more opportunities and places for children, young people and communities to meet.</w:t>
            </w:r>
          </w:p>
        </w:tc>
      </w:tr>
    </w:tbl>
    <w:p w14:paraId="5DAB6C7B" w14:textId="77777777" w:rsidR="00B9513C" w:rsidRDefault="00B9513C">
      <w:pPr>
        <w:spacing w:after="0"/>
      </w:pPr>
    </w:p>
    <w:p w14:paraId="1A186BE9" w14:textId="77777777" w:rsidR="00B9513C" w:rsidRDefault="00915634">
      <w:r>
        <w:t>This interim report draws on three separate strands: 296 valid, non-duplicate digital survey responses; 158 paper questionnaire pairs from 20 scanned PDF batches; and a discussion with 11 Paignton Academy students. The strands have not been added together because the evidence does not confirm that every participant is distinct.</w:t>
      </w:r>
    </w:p>
    <w:p w14:paraId="7869D411" w14:textId="77777777" w:rsidR="00B9513C" w:rsidRDefault="00915634">
      <w:pPr>
        <w:pStyle w:val="Heading2"/>
      </w:pPr>
      <w:r>
        <w:t>Strong emerging themes</w:t>
      </w:r>
    </w:p>
    <w:p w14:paraId="6FF4BD62" w14:textId="77777777" w:rsidR="00B9513C" w:rsidRDefault="612F9875" w:rsidP="612F9875">
      <w:pPr>
        <w:pStyle w:val="ListBullet"/>
        <w:rPr>
          <w:b/>
          <w:bCs/>
        </w:rPr>
      </w:pPr>
      <w:r w:rsidRPr="612F9875">
        <w:rPr>
          <w:b/>
          <w:bCs/>
        </w:rPr>
        <w:t>More activities, safe spaces and affordable opportunities for children and young people.</w:t>
      </w:r>
    </w:p>
    <w:p w14:paraId="611DE2F2" w14:textId="77777777" w:rsidR="00B9513C" w:rsidRDefault="612F9875" w:rsidP="612F9875">
      <w:pPr>
        <w:pStyle w:val="ListBullet"/>
        <w:rPr>
          <w:b/>
          <w:bCs/>
        </w:rPr>
      </w:pPr>
      <w:r w:rsidRPr="612F9875">
        <w:rPr>
          <w:b/>
          <w:bCs/>
        </w:rPr>
        <w:t xml:space="preserve">Safer </w:t>
      </w:r>
      <w:proofErr w:type="spellStart"/>
      <w:r w:rsidRPr="612F9875">
        <w:rPr>
          <w:b/>
          <w:bCs/>
        </w:rPr>
        <w:t>neighbourhoods</w:t>
      </w:r>
      <w:proofErr w:type="spellEnd"/>
      <w:r w:rsidRPr="612F9875">
        <w:rPr>
          <w:b/>
          <w:bCs/>
        </w:rPr>
        <w:t xml:space="preserve">, with action on crime, antisocial </w:t>
      </w:r>
      <w:proofErr w:type="spellStart"/>
      <w:r w:rsidRPr="612F9875">
        <w:rPr>
          <w:b/>
          <w:bCs/>
        </w:rPr>
        <w:t>behaviour</w:t>
      </w:r>
      <w:proofErr w:type="spellEnd"/>
      <w:r w:rsidRPr="612F9875">
        <w:rPr>
          <w:b/>
          <w:bCs/>
        </w:rPr>
        <w:t xml:space="preserve">, drugs and intimidating </w:t>
      </w:r>
      <w:proofErr w:type="spellStart"/>
      <w:r w:rsidRPr="612F9875">
        <w:rPr>
          <w:b/>
          <w:bCs/>
        </w:rPr>
        <w:t>behaviour</w:t>
      </w:r>
      <w:proofErr w:type="spellEnd"/>
      <w:r w:rsidRPr="612F9875">
        <w:rPr>
          <w:b/>
          <w:bCs/>
        </w:rPr>
        <w:t>.</w:t>
      </w:r>
    </w:p>
    <w:p w14:paraId="2116CF50" w14:textId="77777777" w:rsidR="00B9513C" w:rsidRDefault="612F9875" w:rsidP="612F9875">
      <w:pPr>
        <w:pStyle w:val="ListBullet"/>
        <w:rPr>
          <w:b/>
          <w:bCs/>
        </w:rPr>
      </w:pPr>
      <w:r w:rsidRPr="612F9875">
        <w:rPr>
          <w:b/>
          <w:bCs/>
        </w:rPr>
        <w:t>Cleaner and better maintained streets, roads, paths, green areas and public spaces.</w:t>
      </w:r>
    </w:p>
    <w:p w14:paraId="69227C7D" w14:textId="77777777" w:rsidR="00B9513C" w:rsidRDefault="612F9875" w:rsidP="612F9875">
      <w:pPr>
        <w:pStyle w:val="ListBullet"/>
        <w:rPr>
          <w:b/>
          <w:bCs/>
        </w:rPr>
      </w:pPr>
      <w:r w:rsidRPr="612F9875">
        <w:rPr>
          <w:b/>
          <w:bCs/>
        </w:rPr>
        <w:t>Better transport, safer roads and crossings, and easier walking, cycling and wheelchair access.</w:t>
      </w:r>
    </w:p>
    <w:p w14:paraId="304F5BFA" w14:textId="77777777" w:rsidR="00B9513C" w:rsidRDefault="612F9875" w:rsidP="612F9875">
      <w:pPr>
        <w:pStyle w:val="ListBullet"/>
        <w:rPr>
          <w:b/>
          <w:bCs/>
        </w:rPr>
      </w:pPr>
      <w:r w:rsidRPr="612F9875">
        <w:rPr>
          <w:b/>
          <w:bCs/>
        </w:rPr>
        <w:t>Improved parks, play areas, sport and recreation, alongside protection of valued green space.</w:t>
      </w:r>
    </w:p>
    <w:p w14:paraId="0CF52842" w14:textId="77777777" w:rsidR="00B9513C" w:rsidRDefault="612F9875" w:rsidP="612F9875">
      <w:pPr>
        <w:pStyle w:val="ListBullet"/>
        <w:rPr>
          <w:b/>
          <w:bCs/>
        </w:rPr>
      </w:pPr>
      <w:r w:rsidRPr="612F9875">
        <w:rPr>
          <w:b/>
          <w:bCs/>
        </w:rPr>
        <w:t>Stronger community hubs and local places where people can meet, take part and reduce isolation.</w:t>
      </w:r>
    </w:p>
    <w:p w14:paraId="29F17E87" w14:textId="77777777" w:rsidR="00B9513C" w:rsidRDefault="612F9875" w:rsidP="612F9875">
      <w:pPr>
        <w:pStyle w:val="ListBullet"/>
        <w:rPr>
          <w:b/>
          <w:bCs/>
        </w:rPr>
      </w:pPr>
      <w:r w:rsidRPr="612F9875">
        <w:rPr>
          <w:b/>
          <w:bCs/>
        </w:rPr>
        <w:t>Better access to shops, jobs, skills, health services and other everyday facilities.</w:t>
      </w:r>
    </w:p>
    <w:p w14:paraId="02EB378F" w14:textId="77777777" w:rsidR="00B9513C" w:rsidRDefault="00B9513C">
      <w:pPr>
        <w:spacing w:after="0"/>
      </w:pPr>
    </w:p>
    <w:p w14:paraId="34B8EA7D" w14:textId="77777777" w:rsidR="00B9513C" w:rsidRDefault="00915634">
      <w:pPr>
        <w:pStyle w:val="Heading1"/>
      </w:pPr>
      <w:r>
        <w:t>2. How people took part</w:t>
      </w:r>
    </w:p>
    <w:tbl>
      <w:tblPr>
        <w:tblStyle w:val="TableGrid"/>
        <w:tblW w:w="0" w:type="auto"/>
        <w:jc w:val="center"/>
        <w:tblLayout w:type="fixed"/>
        <w:tblLook w:val="04A0" w:firstRow="1" w:lastRow="0" w:firstColumn="1" w:lastColumn="0" w:noHBand="0" w:noVBand="1"/>
      </w:tblPr>
      <w:tblGrid>
        <w:gridCol w:w="1584"/>
        <w:gridCol w:w="1728"/>
        <w:gridCol w:w="2088"/>
        <w:gridCol w:w="2232"/>
        <w:gridCol w:w="2664"/>
      </w:tblGrid>
      <w:tr w:rsidR="00B9513C" w14:paraId="2ED6DA89" w14:textId="77777777">
        <w:trPr>
          <w:tblHeader/>
          <w:jc w:val="center"/>
        </w:trPr>
        <w:tc>
          <w:tcPr>
            <w:tcW w:w="1584" w:type="dxa"/>
            <w:shd w:val="clear" w:color="auto" w:fill="1F4E79"/>
            <w:tcMar>
              <w:top w:w="90" w:type="dxa"/>
              <w:left w:w="100" w:type="dxa"/>
              <w:bottom w:w="90" w:type="dxa"/>
              <w:right w:w="100" w:type="dxa"/>
            </w:tcMar>
            <w:vAlign w:val="center"/>
          </w:tcPr>
          <w:p w14:paraId="206DFFD0" w14:textId="77777777" w:rsidR="00B9513C" w:rsidRDefault="00915634">
            <w:pPr>
              <w:jc w:val="center"/>
            </w:pPr>
            <w:r>
              <w:rPr>
                <w:b/>
                <w:color w:val="FFFFFF"/>
                <w:sz w:val="16"/>
              </w:rPr>
              <w:t>Method</w:t>
            </w:r>
          </w:p>
        </w:tc>
        <w:tc>
          <w:tcPr>
            <w:tcW w:w="1728" w:type="dxa"/>
            <w:shd w:val="clear" w:color="auto" w:fill="1F4E79"/>
            <w:tcMar>
              <w:top w:w="90" w:type="dxa"/>
              <w:left w:w="100" w:type="dxa"/>
              <w:bottom w:w="90" w:type="dxa"/>
              <w:right w:w="100" w:type="dxa"/>
            </w:tcMar>
            <w:vAlign w:val="center"/>
          </w:tcPr>
          <w:p w14:paraId="3D3079ED" w14:textId="77777777" w:rsidR="00B9513C" w:rsidRDefault="00915634">
            <w:pPr>
              <w:jc w:val="center"/>
            </w:pPr>
            <w:r>
              <w:rPr>
                <w:b/>
                <w:color w:val="FFFFFF"/>
                <w:sz w:val="16"/>
              </w:rPr>
              <w:t>Period</w:t>
            </w:r>
          </w:p>
        </w:tc>
        <w:tc>
          <w:tcPr>
            <w:tcW w:w="2088" w:type="dxa"/>
            <w:shd w:val="clear" w:color="auto" w:fill="1F4E79"/>
            <w:tcMar>
              <w:top w:w="90" w:type="dxa"/>
              <w:left w:w="100" w:type="dxa"/>
              <w:bottom w:w="90" w:type="dxa"/>
              <w:right w:w="100" w:type="dxa"/>
            </w:tcMar>
            <w:vAlign w:val="center"/>
          </w:tcPr>
          <w:p w14:paraId="12E19E44" w14:textId="77777777" w:rsidR="00B9513C" w:rsidRDefault="00915634">
            <w:pPr>
              <w:jc w:val="center"/>
            </w:pPr>
            <w:r>
              <w:rPr>
                <w:b/>
                <w:color w:val="FFFFFF"/>
                <w:sz w:val="16"/>
              </w:rPr>
              <w:t>Where / who</w:t>
            </w:r>
          </w:p>
        </w:tc>
        <w:tc>
          <w:tcPr>
            <w:tcW w:w="2232" w:type="dxa"/>
            <w:shd w:val="clear" w:color="auto" w:fill="1F4E79"/>
            <w:tcMar>
              <w:top w:w="90" w:type="dxa"/>
              <w:left w:w="100" w:type="dxa"/>
              <w:bottom w:w="90" w:type="dxa"/>
              <w:right w:w="100" w:type="dxa"/>
            </w:tcMar>
            <w:vAlign w:val="center"/>
          </w:tcPr>
          <w:p w14:paraId="738D3690" w14:textId="77777777" w:rsidR="00B9513C" w:rsidRDefault="00915634">
            <w:pPr>
              <w:jc w:val="center"/>
            </w:pPr>
            <w:r>
              <w:rPr>
                <w:b/>
                <w:color w:val="FFFFFF"/>
                <w:sz w:val="16"/>
              </w:rPr>
              <w:t>Evidence volume</w:t>
            </w:r>
          </w:p>
        </w:tc>
        <w:tc>
          <w:tcPr>
            <w:tcW w:w="2664" w:type="dxa"/>
            <w:shd w:val="clear" w:color="auto" w:fill="1F4E79"/>
            <w:tcMar>
              <w:top w:w="90" w:type="dxa"/>
              <w:left w:w="100" w:type="dxa"/>
              <w:bottom w:w="90" w:type="dxa"/>
              <w:right w:w="100" w:type="dxa"/>
            </w:tcMar>
            <w:vAlign w:val="center"/>
          </w:tcPr>
          <w:p w14:paraId="1B9FBFDD" w14:textId="77777777" w:rsidR="00B9513C" w:rsidRDefault="00915634">
            <w:pPr>
              <w:jc w:val="center"/>
            </w:pPr>
            <w:r>
              <w:rPr>
                <w:b/>
                <w:color w:val="FFFFFF"/>
                <w:sz w:val="16"/>
              </w:rPr>
              <w:t>Status</w:t>
            </w:r>
          </w:p>
        </w:tc>
      </w:tr>
      <w:tr w:rsidR="00B9513C" w14:paraId="47F74E2D" w14:textId="77777777">
        <w:trPr>
          <w:jc w:val="center"/>
        </w:trPr>
        <w:tc>
          <w:tcPr>
            <w:tcW w:w="1584" w:type="dxa"/>
            <w:tcMar>
              <w:top w:w="90" w:type="dxa"/>
              <w:left w:w="100" w:type="dxa"/>
              <w:bottom w:w="90" w:type="dxa"/>
              <w:right w:w="100" w:type="dxa"/>
            </w:tcMar>
            <w:vAlign w:val="center"/>
          </w:tcPr>
          <w:p w14:paraId="34B29EBC" w14:textId="77777777" w:rsidR="00B9513C" w:rsidRDefault="00915634">
            <w:pPr>
              <w:jc w:val="center"/>
            </w:pPr>
            <w:r>
              <w:rPr>
                <w:sz w:val="16"/>
              </w:rPr>
              <w:t>Digital survey</w:t>
            </w:r>
          </w:p>
        </w:tc>
        <w:tc>
          <w:tcPr>
            <w:tcW w:w="1728" w:type="dxa"/>
            <w:tcMar>
              <w:top w:w="90" w:type="dxa"/>
              <w:left w:w="100" w:type="dxa"/>
              <w:bottom w:w="90" w:type="dxa"/>
              <w:right w:w="100" w:type="dxa"/>
            </w:tcMar>
            <w:vAlign w:val="center"/>
          </w:tcPr>
          <w:p w14:paraId="4E7CAD52" w14:textId="77777777" w:rsidR="00B9513C" w:rsidRDefault="00915634">
            <w:r>
              <w:rPr>
                <w:sz w:val="16"/>
              </w:rPr>
              <w:t>12 August to 30 September 2026</w:t>
            </w:r>
          </w:p>
        </w:tc>
        <w:tc>
          <w:tcPr>
            <w:tcW w:w="2088" w:type="dxa"/>
            <w:tcMar>
              <w:top w:w="90" w:type="dxa"/>
              <w:left w:w="100" w:type="dxa"/>
              <w:bottom w:w="90" w:type="dxa"/>
              <w:right w:w="100" w:type="dxa"/>
            </w:tcMar>
            <w:vAlign w:val="center"/>
          </w:tcPr>
          <w:p w14:paraId="00C56A2D" w14:textId="77777777" w:rsidR="00B9513C" w:rsidRDefault="00915634">
            <w:r>
              <w:rPr>
                <w:sz w:val="16"/>
              </w:rPr>
              <w:t>Online responses</w:t>
            </w:r>
          </w:p>
        </w:tc>
        <w:tc>
          <w:tcPr>
            <w:tcW w:w="2232" w:type="dxa"/>
            <w:tcMar>
              <w:top w:w="90" w:type="dxa"/>
              <w:left w:w="100" w:type="dxa"/>
              <w:bottom w:w="90" w:type="dxa"/>
              <w:right w:w="100" w:type="dxa"/>
            </w:tcMar>
            <w:vAlign w:val="center"/>
          </w:tcPr>
          <w:p w14:paraId="7F6D9594" w14:textId="77777777" w:rsidR="00B9513C" w:rsidRDefault="00915634">
            <w:r>
              <w:rPr>
                <w:sz w:val="16"/>
              </w:rPr>
              <w:t>296 valid responses after exclusions</w:t>
            </w:r>
          </w:p>
        </w:tc>
        <w:tc>
          <w:tcPr>
            <w:tcW w:w="2664" w:type="dxa"/>
            <w:tcMar>
              <w:top w:w="90" w:type="dxa"/>
              <w:left w:w="100" w:type="dxa"/>
              <w:bottom w:w="90" w:type="dxa"/>
              <w:right w:w="100" w:type="dxa"/>
            </w:tcMar>
            <w:vAlign w:val="center"/>
          </w:tcPr>
          <w:p w14:paraId="4B2325AD" w14:textId="77777777" w:rsidR="00B9513C" w:rsidRDefault="00915634">
            <w:r>
              <w:rPr>
                <w:sz w:val="16"/>
              </w:rPr>
              <w:t>Verified for counts; thematic coding is indicative</w:t>
            </w:r>
          </w:p>
        </w:tc>
      </w:tr>
      <w:tr w:rsidR="00B9513C" w14:paraId="0019C8CD" w14:textId="77777777">
        <w:trPr>
          <w:jc w:val="center"/>
        </w:trPr>
        <w:tc>
          <w:tcPr>
            <w:tcW w:w="1584" w:type="dxa"/>
            <w:shd w:val="clear" w:color="auto" w:fill="F7F9FB"/>
            <w:tcMar>
              <w:top w:w="90" w:type="dxa"/>
              <w:left w:w="100" w:type="dxa"/>
              <w:bottom w:w="90" w:type="dxa"/>
              <w:right w:w="100" w:type="dxa"/>
            </w:tcMar>
            <w:vAlign w:val="center"/>
          </w:tcPr>
          <w:p w14:paraId="592B9963" w14:textId="77777777" w:rsidR="00B9513C" w:rsidRDefault="00915634">
            <w:r>
              <w:rPr>
                <w:sz w:val="16"/>
              </w:rPr>
              <w:t>Paper questionnaires</w:t>
            </w:r>
          </w:p>
        </w:tc>
        <w:tc>
          <w:tcPr>
            <w:tcW w:w="1728" w:type="dxa"/>
            <w:shd w:val="clear" w:color="auto" w:fill="F7F9FB"/>
            <w:tcMar>
              <w:top w:w="90" w:type="dxa"/>
              <w:left w:w="100" w:type="dxa"/>
              <w:bottom w:w="90" w:type="dxa"/>
              <w:right w:w="100" w:type="dxa"/>
            </w:tcMar>
            <w:vAlign w:val="center"/>
          </w:tcPr>
          <w:p w14:paraId="5F92FF8E" w14:textId="77777777" w:rsidR="00B9513C" w:rsidRDefault="00915634">
            <w:r>
              <w:rPr>
                <w:sz w:val="16"/>
              </w:rPr>
              <w:t>8 September 2026 in the batch filenames</w:t>
            </w:r>
          </w:p>
        </w:tc>
        <w:tc>
          <w:tcPr>
            <w:tcW w:w="2088" w:type="dxa"/>
            <w:shd w:val="clear" w:color="auto" w:fill="F7F9FB"/>
            <w:tcMar>
              <w:top w:w="90" w:type="dxa"/>
              <w:left w:w="100" w:type="dxa"/>
              <w:bottom w:w="90" w:type="dxa"/>
              <w:right w:w="100" w:type="dxa"/>
            </w:tcMar>
            <w:vAlign w:val="center"/>
          </w:tcPr>
          <w:p w14:paraId="69304C9E" w14:textId="77777777" w:rsidR="00B9513C" w:rsidRDefault="00915634">
            <w:r>
              <w:rPr>
                <w:sz w:val="16"/>
              </w:rPr>
              <w:t>Eight named event/location groupings</w:t>
            </w:r>
          </w:p>
        </w:tc>
        <w:tc>
          <w:tcPr>
            <w:tcW w:w="2232" w:type="dxa"/>
            <w:shd w:val="clear" w:color="auto" w:fill="F7F9FB"/>
            <w:tcMar>
              <w:top w:w="90" w:type="dxa"/>
              <w:left w:w="100" w:type="dxa"/>
              <w:bottom w:w="90" w:type="dxa"/>
              <w:right w:w="100" w:type="dxa"/>
            </w:tcMar>
            <w:vAlign w:val="center"/>
          </w:tcPr>
          <w:p w14:paraId="29C5A832" w14:textId="77777777" w:rsidR="00B9513C" w:rsidRDefault="00915634">
            <w:r>
              <w:rPr>
                <w:sz w:val="16"/>
              </w:rPr>
              <w:t>158 questionnaire pairs across 20 PDFs</w:t>
            </w:r>
          </w:p>
        </w:tc>
        <w:tc>
          <w:tcPr>
            <w:tcW w:w="2664" w:type="dxa"/>
            <w:shd w:val="clear" w:color="auto" w:fill="F7F9FB"/>
            <w:tcMar>
              <w:top w:w="90" w:type="dxa"/>
              <w:left w:w="100" w:type="dxa"/>
              <w:bottom w:w="90" w:type="dxa"/>
              <w:right w:w="100" w:type="dxa"/>
            </w:tcMar>
            <w:vAlign w:val="center"/>
          </w:tcPr>
          <w:p w14:paraId="7579583A" w14:textId="77777777" w:rsidR="00B9513C" w:rsidRDefault="00915634">
            <w:r>
              <w:rPr>
                <w:sz w:val="16"/>
              </w:rPr>
              <w:t>Provisional: handwriting needs manual checking</w:t>
            </w:r>
          </w:p>
        </w:tc>
      </w:tr>
      <w:tr w:rsidR="00B9513C" w14:paraId="3E7E9B73" w14:textId="77777777">
        <w:trPr>
          <w:jc w:val="center"/>
        </w:trPr>
        <w:tc>
          <w:tcPr>
            <w:tcW w:w="1584" w:type="dxa"/>
            <w:tcMar>
              <w:top w:w="90" w:type="dxa"/>
              <w:left w:w="100" w:type="dxa"/>
              <w:bottom w:w="90" w:type="dxa"/>
              <w:right w:w="100" w:type="dxa"/>
            </w:tcMar>
            <w:vAlign w:val="center"/>
          </w:tcPr>
          <w:p w14:paraId="39A31F93" w14:textId="77777777" w:rsidR="00B9513C" w:rsidRDefault="00915634">
            <w:pPr>
              <w:jc w:val="center"/>
            </w:pPr>
            <w:r>
              <w:rPr>
                <w:sz w:val="16"/>
              </w:rPr>
              <w:t>Paignton Academy</w:t>
            </w:r>
          </w:p>
        </w:tc>
        <w:tc>
          <w:tcPr>
            <w:tcW w:w="1728" w:type="dxa"/>
            <w:tcMar>
              <w:top w:w="90" w:type="dxa"/>
              <w:left w:w="100" w:type="dxa"/>
              <w:bottom w:w="90" w:type="dxa"/>
              <w:right w:w="100" w:type="dxa"/>
            </w:tcMar>
            <w:vAlign w:val="center"/>
          </w:tcPr>
          <w:p w14:paraId="49257C62" w14:textId="77777777" w:rsidR="00B9513C" w:rsidRDefault="00915634">
            <w:r>
              <w:rPr>
                <w:sz w:val="16"/>
              </w:rPr>
              <w:t>Date not stated in the source note</w:t>
            </w:r>
          </w:p>
        </w:tc>
        <w:tc>
          <w:tcPr>
            <w:tcW w:w="2088" w:type="dxa"/>
            <w:tcMar>
              <w:top w:w="90" w:type="dxa"/>
              <w:left w:w="100" w:type="dxa"/>
              <w:bottom w:w="90" w:type="dxa"/>
              <w:right w:w="100" w:type="dxa"/>
            </w:tcMar>
            <w:vAlign w:val="center"/>
          </w:tcPr>
          <w:p w14:paraId="68A16198" w14:textId="77777777" w:rsidR="00B9513C" w:rsidRDefault="00915634">
            <w:r>
              <w:rPr>
                <w:sz w:val="16"/>
              </w:rPr>
              <w:t>11 students aged 13 to 15</w:t>
            </w:r>
          </w:p>
        </w:tc>
        <w:tc>
          <w:tcPr>
            <w:tcW w:w="2232" w:type="dxa"/>
            <w:tcMar>
              <w:top w:w="90" w:type="dxa"/>
              <w:left w:w="100" w:type="dxa"/>
              <w:bottom w:w="90" w:type="dxa"/>
              <w:right w:w="100" w:type="dxa"/>
            </w:tcMar>
            <w:vAlign w:val="center"/>
          </w:tcPr>
          <w:p w14:paraId="5BCF942E" w14:textId="77777777" w:rsidR="00B9513C" w:rsidRDefault="00915634">
            <w:r>
              <w:rPr>
                <w:sz w:val="16"/>
              </w:rPr>
              <w:t>11 participants; 3 within the boundary</w:t>
            </w:r>
          </w:p>
        </w:tc>
        <w:tc>
          <w:tcPr>
            <w:tcW w:w="2664" w:type="dxa"/>
            <w:tcMar>
              <w:top w:w="90" w:type="dxa"/>
              <w:left w:w="100" w:type="dxa"/>
              <w:bottom w:w="90" w:type="dxa"/>
              <w:right w:w="100" w:type="dxa"/>
            </w:tcMar>
            <w:vAlign w:val="center"/>
          </w:tcPr>
          <w:p w14:paraId="01BED8E7" w14:textId="77777777" w:rsidR="00B9513C" w:rsidRDefault="00915634">
            <w:r>
              <w:rPr>
                <w:sz w:val="16"/>
              </w:rPr>
              <w:t xml:space="preserve">Verified session note; </w:t>
            </w:r>
            <w:proofErr w:type="gramStart"/>
            <w:r>
              <w:rPr>
                <w:sz w:val="16"/>
              </w:rPr>
              <w:t>small targeted</w:t>
            </w:r>
            <w:proofErr w:type="gramEnd"/>
            <w:r>
              <w:rPr>
                <w:sz w:val="16"/>
              </w:rPr>
              <w:t xml:space="preserve"> group</w:t>
            </w:r>
          </w:p>
        </w:tc>
      </w:tr>
    </w:tbl>
    <w:p w14:paraId="6A05A809" w14:textId="77777777" w:rsidR="00B9513C" w:rsidRDefault="00B9513C">
      <w:pPr>
        <w:spacing w:after="0"/>
      </w:pPr>
    </w:p>
    <w:p w14:paraId="474F2EF2" w14:textId="35FA1C30" w:rsidR="612F9875" w:rsidRDefault="612F9875"/>
    <w:p w14:paraId="27788273" w14:textId="03D616DC" w:rsidR="612F9875" w:rsidRDefault="612F9875"/>
    <w:p w14:paraId="1C76F97E" w14:textId="620E2959" w:rsidR="612F9875" w:rsidRDefault="612F9875"/>
    <w:p w14:paraId="08999D17" w14:textId="06DF14B5" w:rsidR="612F9875" w:rsidRDefault="612F9875"/>
    <w:p w14:paraId="488FD3B1" w14:textId="77777777" w:rsidR="00B9513C" w:rsidRDefault="00915634">
      <w:pPr>
        <w:pStyle w:val="Smallnote"/>
        <w:ind w:left="216"/>
      </w:pPr>
      <w:r>
        <w:t xml:space="preserve">Evidence </w:t>
      </w:r>
      <w:proofErr w:type="gramStart"/>
      <w:r>
        <w:t>note</w:t>
      </w:r>
      <w:proofErr w:type="gramEnd"/>
      <w:r>
        <w:t>: Digital survey file; paper batch inventory; Paignton Academy engagement note.</w:t>
      </w:r>
    </w:p>
    <w:p w14:paraId="5030F0D3" w14:textId="77777777" w:rsidR="00B9513C" w:rsidRDefault="00915634">
      <w:pPr>
        <w:pStyle w:val="Heading2"/>
      </w:pPr>
      <w:r>
        <w:lastRenderedPageBreak/>
        <w:t>Paper questionnaire coverage</w:t>
      </w:r>
    </w:p>
    <w:tbl>
      <w:tblPr>
        <w:tblStyle w:val="TableGrid"/>
        <w:tblW w:w="0" w:type="auto"/>
        <w:jc w:val="center"/>
        <w:tblLayout w:type="fixed"/>
        <w:tblLook w:val="04A0" w:firstRow="1" w:lastRow="0" w:firstColumn="1" w:lastColumn="0" w:noHBand="0" w:noVBand="1"/>
      </w:tblPr>
      <w:tblGrid>
        <w:gridCol w:w="6912"/>
        <w:gridCol w:w="2304"/>
      </w:tblGrid>
      <w:tr w:rsidR="00B9513C" w14:paraId="5A88ECCC" w14:textId="77777777" w:rsidTr="612F9875">
        <w:trPr>
          <w:tblHeader/>
          <w:jc w:val="center"/>
        </w:trPr>
        <w:tc>
          <w:tcPr>
            <w:tcW w:w="6912" w:type="dxa"/>
            <w:shd w:val="clear" w:color="auto" w:fill="1F4E79"/>
            <w:tcMar>
              <w:top w:w="90" w:type="dxa"/>
              <w:left w:w="100" w:type="dxa"/>
              <w:bottom w:w="90" w:type="dxa"/>
              <w:right w:w="100" w:type="dxa"/>
            </w:tcMar>
            <w:vAlign w:val="center"/>
          </w:tcPr>
          <w:p w14:paraId="345F6CC5" w14:textId="77777777" w:rsidR="00B9513C" w:rsidRDefault="00915634">
            <w:pPr>
              <w:jc w:val="center"/>
            </w:pPr>
            <w:r>
              <w:rPr>
                <w:b/>
                <w:color w:val="FFFFFF"/>
                <w:sz w:val="18"/>
              </w:rPr>
              <w:t>Location / event</w:t>
            </w:r>
          </w:p>
        </w:tc>
        <w:tc>
          <w:tcPr>
            <w:tcW w:w="2304" w:type="dxa"/>
            <w:shd w:val="clear" w:color="auto" w:fill="1F4E79"/>
            <w:tcMar>
              <w:top w:w="90" w:type="dxa"/>
              <w:left w:w="100" w:type="dxa"/>
              <w:bottom w:w="90" w:type="dxa"/>
              <w:right w:w="100" w:type="dxa"/>
            </w:tcMar>
            <w:vAlign w:val="center"/>
          </w:tcPr>
          <w:p w14:paraId="3CC06723" w14:textId="77777777" w:rsidR="00B9513C" w:rsidRDefault="00915634">
            <w:pPr>
              <w:jc w:val="center"/>
            </w:pPr>
            <w:r>
              <w:rPr>
                <w:b/>
                <w:color w:val="FFFFFF"/>
                <w:sz w:val="18"/>
              </w:rPr>
              <w:t>Questionnaire pairs</w:t>
            </w:r>
          </w:p>
        </w:tc>
      </w:tr>
      <w:tr w:rsidR="00B9513C" w14:paraId="2083900A" w14:textId="77777777" w:rsidTr="612F9875">
        <w:trPr>
          <w:jc w:val="center"/>
        </w:trPr>
        <w:tc>
          <w:tcPr>
            <w:tcW w:w="6912" w:type="dxa"/>
            <w:tcMar>
              <w:top w:w="90" w:type="dxa"/>
              <w:left w:w="100" w:type="dxa"/>
              <w:bottom w:w="90" w:type="dxa"/>
              <w:right w:w="100" w:type="dxa"/>
            </w:tcMar>
            <w:vAlign w:val="center"/>
          </w:tcPr>
          <w:p w14:paraId="5B8C517F" w14:textId="77777777" w:rsidR="00B9513C" w:rsidRDefault="00915634">
            <w:pPr>
              <w:jc w:val="center"/>
            </w:pPr>
            <w:r>
              <w:rPr>
                <w:sz w:val="18"/>
              </w:rPr>
              <w:t>Berry Acres</w:t>
            </w:r>
          </w:p>
        </w:tc>
        <w:tc>
          <w:tcPr>
            <w:tcW w:w="2304" w:type="dxa"/>
            <w:tcMar>
              <w:top w:w="90" w:type="dxa"/>
              <w:left w:w="100" w:type="dxa"/>
              <w:bottom w:w="90" w:type="dxa"/>
              <w:right w:w="100" w:type="dxa"/>
            </w:tcMar>
            <w:vAlign w:val="center"/>
          </w:tcPr>
          <w:p w14:paraId="4E1E336A" w14:textId="77777777" w:rsidR="00B9513C" w:rsidRDefault="00915634">
            <w:r>
              <w:rPr>
                <w:sz w:val="18"/>
              </w:rPr>
              <w:t>14</w:t>
            </w:r>
          </w:p>
        </w:tc>
      </w:tr>
      <w:tr w:rsidR="00B9513C" w14:paraId="76EF03B3" w14:textId="77777777" w:rsidTr="612F9875">
        <w:trPr>
          <w:jc w:val="center"/>
        </w:trPr>
        <w:tc>
          <w:tcPr>
            <w:tcW w:w="6912" w:type="dxa"/>
            <w:shd w:val="clear" w:color="auto" w:fill="F7F9FB"/>
            <w:tcMar>
              <w:top w:w="90" w:type="dxa"/>
              <w:left w:w="100" w:type="dxa"/>
              <w:bottom w:w="90" w:type="dxa"/>
              <w:right w:w="100" w:type="dxa"/>
            </w:tcMar>
            <w:vAlign w:val="center"/>
          </w:tcPr>
          <w:p w14:paraId="73A5524F" w14:textId="77777777" w:rsidR="00B9513C" w:rsidRDefault="00915634">
            <w:pPr>
              <w:jc w:val="center"/>
            </w:pPr>
            <w:proofErr w:type="spellStart"/>
            <w:r>
              <w:rPr>
                <w:sz w:val="18"/>
              </w:rPr>
              <w:t>Collaton</w:t>
            </w:r>
            <w:proofErr w:type="spellEnd"/>
            <w:r>
              <w:rPr>
                <w:sz w:val="18"/>
              </w:rPr>
              <w:t xml:space="preserve"> St Mary</w:t>
            </w:r>
          </w:p>
        </w:tc>
        <w:tc>
          <w:tcPr>
            <w:tcW w:w="2304" w:type="dxa"/>
            <w:shd w:val="clear" w:color="auto" w:fill="F7F9FB"/>
            <w:tcMar>
              <w:top w:w="90" w:type="dxa"/>
              <w:left w:w="100" w:type="dxa"/>
              <w:bottom w:w="90" w:type="dxa"/>
              <w:right w:w="100" w:type="dxa"/>
            </w:tcMar>
            <w:vAlign w:val="center"/>
          </w:tcPr>
          <w:p w14:paraId="5FCD5EC4" w14:textId="77777777" w:rsidR="00B9513C" w:rsidRDefault="00915634">
            <w:r>
              <w:rPr>
                <w:sz w:val="18"/>
              </w:rPr>
              <w:t>3</w:t>
            </w:r>
          </w:p>
        </w:tc>
      </w:tr>
      <w:tr w:rsidR="00B9513C" w14:paraId="0B3DB133" w14:textId="77777777" w:rsidTr="612F9875">
        <w:trPr>
          <w:jc w:val="center"/>
        </w:trPr>
        <w:tc>
          <w:tcPr>
            <w:tcW w:w="6912" w:type="dxa"/>
            <w:tcMar>
              <w:top w:w="90" w:type="dxa"/>
              <w:left w:w="100" w:type="dxa"/>
              <w:bottom w:w="90" w:type="dxa"/>
              <w:right w:w="100" w:type="dxa"/>
            </w:tcMar>
            <w:vAlign w:val="center"/>
          </w:tcPr>
          <w:p w14:paraId="7BAB532A" w14:textId="77777777" w:rsidR="00B9513C" w:rsidRDefault="00915634">
            <w:pPr>
              <w:jc w:val="center"/>
            </w:pPr>
            <w:r>
              <w:rPr>
                <w:sz w:val="18"/>
              </w:rPr>
              <w:t>Crafty Fox</w:t>
            </w:r>
          </w:p>
        </w:tc>
        <w:tc>
          <w:tcPr>
            <w:tcW w:w="2304" w:type="dxa"/>
            <w:tcMar>
              <w:top w:w="90" w:type="dxa"/>
              <w:left w:w="100" w:type="dxa"/>
              <w:bottom w:w="90" w:type="dxa"/>
              <w:right w:w="100" w:type="dxa"/>
            </w:tcMar>
            <w:vAlign w:val="center"/>
          </w:tcPr>
          <w:p w14:paraId="0EB5E791" w14:textId="77777777" w:rsidR="00B9513C" w:rsidRDefault="00915634">
            <w:r>
              <w:rPr>
                <w:sz w:val="18"/>
              </w:rPr>
              <w:t>16</w:t>
            </w:r>
          </w:p>
        </w:tc>
      </w:tr>
      <w:tr w:rsidR="00B9513C" w14:paraId="682E366E" w14:textId="77777777" w:rsidTr="612F9875">
        <w:trPr>
          <w:jc w:val="center"/>
        </w:trPr>
        <w:tc>
          <w:tcPr>
            <w:tcW w:w="6912" w:type="dxa"/>
            <w:shd w:val="clear" w:color="auto" w:fill="F7F9FB"/>
            <w:tcMar>
              <w:top w:w="90" w:type="dxa"/>
              <w:left w:w="100" w:type="dxa"/>
              <w:bottom w:w="90" w:type="dxa"/>
              <w:right w:w="100" w:type="dxa"/>
            </w:tcMar>
            <w:vAlign w:val="center"/>
          </w:tcPr>
          <w:p w14:paraId="5E3D8E00" w14:textId="77777777" w:rsidR="00B9513C" w:rsidRDefault="612F9875" w:rsidP="612F9875">
            <w:pPr>
              <w:jc w:val="center"/>
            </w:pPr>
            <w:r w:rsidRPr="612F9875">
              <w:rPr>
                <w:sz w:val="18"/>
                <w:szCs w:val="18"/>
              </w:rPr>
              <w:t>Foxhole Community Centre</w:t>
            </w:r>
          </w:p>
        </w:tc>
        <w:tc>
          <w:tcPr>
            <w:tcW w:w="2304" w:type="dxa"/>
            <w:shd w:val="clear" w:color="auto" w:fill="F7F9FB"/>
            <w:tcMar>
              <w:top w:w="90" w:type="dxa"/>
              <w:left w:w="100" w:type="dxa"/>
              <w:bottom w:w="90" w:type="dxa"/>
              <w:right w:w="100" w:type="dxa"/>
            </w:tcMar>
            <w:vAlign w:val="center"/>
          </w:tcPr>
          <w:p w14:paraId="55739EF0" w14:textId="77777777" w:rsidR="00B9513C" w:rsidRDefault="00915634">
            <w:r>
              <w:rPr>
                <w:sz w:val="18"/>
              </w:rPr>
              <w:t>43</w:t>
            </w:r>
          </w:p>
        </w:tc>
      </w:tr>
      <w:tr w:rsidR="00B9513C" w14:paraId="662DDEE3" w14:textId="77777777" w:rsidTr="612F9875">
        <w:trPr>
          <w:jc w:val="center"/>
        </w:trPr>
        <w:tc>
          <w:tcPr>
            <w:tcW w:w="6912" w:type="dxa"/>
            <w:tcMar>
              <w:top w:w="90" w:type="dxa"/>
              <w:left w:w="100" w:type="dxa"/>
              <w:bottom w:w="90" w:type="dxa"/>
              <w:right w:w="100" w:type="dxa"/>
            </w:tcMar>
            <w:vAlign w:val="center"/>
          </w:tcPr>
          <w:p w14:paraId="08C23ED0" w14:textId="77777777" w:rsidR="00B9513C" w:rsidRDefault="612F9875" w:rsidP="612F9875">
            <w:pPr>
              <w:jc w:val="center"/>
            </w:pPr>
            <w:r w:rsidRPr="612F9875">
              <w:rPr>
                <w:sz w:val="18"/>
                <w:szCs w:val="18"/>
              </w:rPr>
              <w:t>Great Parks Community Centre</w:t>
            </w:r>
          </w:p>
        </w:tc>
        <w:tc>
          <w:tcPr>
            <w:tcW w:w="2304" w:type="dxa"/>
            <w:tcMar>
              <w:top w:w="90" w:type="dxa"/>
              <w:left w:w="100" w:type="dxa"/>
              <w:bottom w:w="90" w:type="dxa"/>
              <w:right w:w="100" w:type="dxa"/>
            </w:tcMar>
            <w:vAlign w:val="center"/>
          </w:tcPr>
          <w:p w14:paraId="00C804A8" w14:textId="77777777" w:rsidR="00B9513C" w:rsidRDefault="00915634">
            <w:r>
              <w:rPr>
                <w:sz w:val="18"/>
              </w:rPr>
              <w:t>43</w:t>
            </w:r>
          </w:p>
        </w:tc>
      </w:tr>
      <w:tr w:rsidR="00B9513C" w14:paraId="5405FD6D" w14:textId="77777777" w:rsidTr="612F9875">
        <w:trPr>
          <w:jc w:val="center"/>
        </w:trPr>
        <w:tc>
          <w:tcPr>
            <w:tcW w:w="6912" w:type="dxa"/>
            <w:shd w:val="clear" w:color="auto" w:fill="F7F9FB"/>
            <w:tcMar>
              <w:top w:w="90" w:type="dxa"/>
              <w:left w:w="100" w:type="dxa"/>
              <w:bottom w:w="90" w:type="dxa"/>
              <w:right w:w="100" w:type="dxa"/>
            </w:tcMar>
            <w:vAlign w:val="center"/>
          </w:tcPr>
          <w:p w14:paraId="0EEC99DA" w14:textId="77777777" w:rsidR="00B9513C" w:rsidRDefault="612F9875" w:rsidP="612F9875">
            <w:pPr>
              <w:jc w:val="center"/>
            </w:pPr>
            <w:r w:rsidRPr="612F9875">
              <w:rPr>
                <w:sz w:val="18"/>
                <w:szCs w:val="18"/>
              </w:rPr>
              <w:t>Lidl Estate / White Rock</w:t>
            </w:r>
          </w:p>
        </w:tc>
        <w:tc>
          <w:tcPr>
            <w:tcW w:w="2304" w:type="dxa"/>
            <w:shd w:val="clear" w:color="auto" w:fill="F7F9FB"/>
            <w:tcMar>
              <w:top w:w="90" w:type="dxa"/>
              <w:left w:w="100" w:type="dxa"/>
              <w:bottom w:w="90" w:type="dxa"/>
              <w:right w:w="100" w:type="dxa"/>
            </w:tcMar>
            <w:vAlign w:val="center"/>
          </w:tcPr>
          <w:p w14:paraId="5D369756" w14:textId="77777777" w:rsidR="00B9513C" w:rsidRDefault="00915634">
            <w:r>
              <w:rPr>
                <w:sz w:val="18"/>
              </w:rPr>
              <w:t>10</w:t>
            </w:r>
          </w:p>
        </w:tc>
      </w:tr>
      <w:tr w:rsidR="00B9513C" w14:paraId="7A8EE893" w14:textId="77777777" w:rsidTr="612F9875">
        <w:trPr>
          <w:jc w:val="center"/>
        </w:trPr>
        <w:tc>
          <w:tcPr>
            <w:tcW w:w="6912" w:type="dxa"/>
            <w:tcMar>
              <w:top w:w="90" w:type="dxa"/>
              <w:left w:w="100" w:type="dxa"/>
              <w:bottom w:w="90" w:type="dxa"/>
              <w:right w:w="100" w:type="dxa"/>
            </w:tcMar>
            <w:vAlign w:val="center"/>
          </w:tcPr>
          <w:p w14:paraId="499E723F" w14:textId="77777777" w:rsidR="00B9513C" w:rsidRDefault="00915634">
            <w:pPr>
              <w:jc w:val="center"/>
            </w:pPr>
            <w:r>
              <w:rPr>
                <w:sz w:val="18"/>
              </w:rPr>
              <w:t>Old Farm Surgery</w:t>
            </w:r>
          </w:p>
        </w:tc>
        <w:tc>
          <w:tcPr>
            <w:tcW w:w="2304" w:type="dxa"/>
            <w:tcMar>
              <w:top w:w="90" w:type="dxa"/>
              <w:left w:w="100" w:type="dxa"/>
              <w:bottom w:w="90" w:type="dxa"/>
              <w:right w:w="100" w:type="dxa"/>
            </w:tcMar>
            <w:vAlign w:val="center"/>
          </w:tcPr>
          <w:p w14:paraId="2598DEE6" w14:textId="77777777" w:rsidR="00B9513C" w:rsidRDefault="00915634">
            <w:r>
              <w:rPr>
                <w:sz w:val="18"/>
              </w:rPr>
              <w:t>4</w:t>
            </w:r>
          </w:p>
        </w:tc>
      </w:tr>
      <w:tr w:rsidR="00B9513C" w14:paraId="6CC6E7BE" w14:textId="77777777" w:rsidTr="612F9875">
        <w:trPr>
          <w:jc w:val="center"/>
        </w:trPr>
        <w:tc>
          <w:tcPr>
            <w:tcW w:w="6912" w:type="dxa"/>
            <w:shd w:val="clear" w:color="auto" w:fill="F7F9FB"/>
            <w:tcMar>
              <w:top w:w="90" w:type="dxa"/>
              <w:left w:w="100" w:type="dxa"/>
              <w:bottom w:w="90" w:type="dxa"/>
              <w:right w:w="100" w:type="dxa"/>
            </w:tcMar>
            <w:vAlign w:val="center"/>
          </w:tcPr>
          <w:p w14:paraId="722E89B0" w14:textId="77777777" w:rsidR="00B9513C" w:rsidRDefault="00915634">
            <w:pPr>
              <w:jc w:val="center"/>
            </w:pPr>
            <w:r>
              <w:rPr>
                <w:sz w:val="18"/>
              </w:rPr>
              <w:t>Pennine Pop</w:t>
            </w:r>
          </w:p>
        </w:tc>
        <w:tc>
          <w:tcPr>
            <w:tcW w:w="2304" w:type="dxa"/>
            <w:shd w:val="clear" w:color="auto" w:fill="F7F9FB"/>
            <w:tcMar>
              <w:top w:w="90" w:type="dxa"/>
              <w:left w:w="100" w:type="dxa"/>
              <w:bottom w:w="90" w:type="dxa"/>
              <w:right w:w="100" w:type="dxa"/>
            </w:tcMar>
            <w:vAlign w:val="center"/>
          </w:tcPr>
          <w:p w14:paraId="4BFDD700" w14:textId="77777777" w:rsidR="00B9513C" w:rsidRDefault="00915634">
            <w:r>
              <w:rPr>
                <w:sz w:val="18"/>
              </w:rPr>
              <w:t>25</w:t>
            </w:r>
          </w:p>
        </w:tc>
      </w:tr>
    </w:tbl>
    <w:p w14:paraId="5A39BBE3" w14:textId="77777777" w:rsidR="00B9513C" w:rsidRDefault="00B9513C">
      <w:pPr>
        <w:spacing w:after="0"/>
      </w:pPr>
    </w:p>
    <w:p w14:paraId="6D0D203F" w14:textId="77777777" w:rsidR="00B9513C" w:rsidRDefault="00915634">
      <w:pPr>
        <w:pStyle w:val="Heading1"/>
      </w:pPr>
      <w:r>
        <w:t>3. Who responded to the digital survey</w:t>
      </w:r>
    </w:p>
    <w:p w14:paraId="2CB8BA56" w14:textId="77777777" w:rsidR="00B9513C" w:rsidRDefault="00915634">
      <w:r>
        <w:t>The profile below describes the digital strand only. It should not be read as the profile of everyone who took part in the wider engagement.</w:t>
      </w:r>
    </w:p>
    <w:p w14:paraId="4BC51851" w14:textId="77777777" w:rsidR="00B9513C" w:rsidRDefault="00915634">
      <w:pPr>
        <w:pStyle w:val="Heading2"/>
      </w:pPr>
      <w:r>
        <w:t>Age profile</w:t>
      </w:r>
    </w:p>
    <w:tbl>
      <w:tblPr>
        <w:tblStyle w:val="TableGrid"/>
        <w:tblW w:w="0" w:type="auto"/>
        <w:jc w:val="center"/>
        <w:tblLayout w:type="fixed"/>
        <w:tblLook w:val="04A0" w:firstRow="1" w:lastRow="0" w:firstColumn="1" w:lastColumn="0" w:noHBand="0" w:noVBand="1"/>
      </w:tblPr>
      <w:tblGrid>
        <w:gridCol w:w="2880"/>
        <w:gridCol w:w="1584"/>
        <w:gridCol w:w="1440"/>
        <w:gridCol w:w="3888"/>
      </w:tblGrid>
      <w:tr w:rsidR="00B9513C" w14:paraId="7662E98B" w14:textId="77777777" w:rsidTr="612F9875">
        <w:trPr>
          <w:tblHeader/>
          <w:jc w:val="center"/>
        </w:trPr>
        <w:tc>
          <w:tcPr>
            <w:tcW w:w="2880" w:type="dxa"/>
            <w:shd w:val="clear" w:color="auto" w:fill="1F4E79"/>
            <w:tcMar>
              <w:top w:w="90" w:type="dxa"/>
              <w:left w:w="100" w:type="dxa"/>
              <w:bottom w:w="90" w:type="dxa"/>
              <w:right w:w="100" w:type="dxa"/>
            </w:tcMar>
            <w:vAlign w:val="center"/>
          </w:tcPr>
          <w:p w14:paraId="621BE99D" w14:textId="77777777" w:rsidR="00B9513C" w:rsidRDefault="00915634">
            <w:pPr>
              <w:jc w:val="center"/>
            </w:pPr>
            <w:r>
              <w:rPr>
                <w:b/>
                <w:color w:val="FFFFFF"/>
                <w:sz w:val="18"/>
              </w:rPr>
              <w:t>Age group</w:t>
            </w:r>
          </w:p>
        </w:tc>
        <w:tc>
          <w:tcPr>
            <w:tcW w:w="1584" w:type="dxa"/>
            <w:shd w:val="clear" w:color="auto" w:fill="1F4E79"/>
            <w:tcMar>
              <w:top w:w="90" w:type="dxa"/>
              <w:left w:w="100" w:type="dxa"/>
              <w:bottom w:w="90" w:type="dxa"/>
              <w:right w:w="100" w:type="dxa"/>
            </w:tcMar>
            <w:vAlign w:val="center"/>
          </w:tcPr>
          <w:p w14:paraId="0F9FD830" w14:textId="77777777" w:rsidR="00B9513C" w:rsidRDefault="00915634">
            <w:pPr>
              <w:jc w:val="center"/>
            </w:pPr>
            <w:r>
              <w:rPr>
                <w:b/>
                <w:color w:val="FFFFFF"/>
                <w:sz w:val="18"/>
              </w:rPr>
              <w:t>Responses</w:t>
            </w:r>
          </w:p>
        </w:tc>
        <w:tc>
          <w:tcPr>
            <w:tcW w:w="1440" w:type="dxa"/>
            <w:shd w:val="clear" w:color="auto" w:fill="1F4E79"/>
            <w:tcMar>
              <w:top w:w="90" w:type="dxa"/>
              <w:left w:w="100" w:type="dxa"/>
              <w:bottom w:w="90" w:type="dxa"/>
              <w:right w:w="100" w:type="dxa"/>
            </w:tcMar>
            <w:vAlign w:val="center"/>
          </w:tcPr>
          <w:p w14:paraId="24D1AD8D" w14:textId="77777777" w:rsidR="00B9513C" w:rsidRDefault="00915634">
            <w:pPr>
              <w:jc w:val="center"/>
            </w:pPr>
            <w:r>
              <w:rPr>
                <w:b/>
                <w:color w:val="FFFFFF"/>
                <w:sz w:val="18"/>
              </w:rPr>
              <w:t>Share</w:t>
            </w:r>
          </w:p>
        </w:tc>
        <w:tc>
          <w:tcPr>
            <w:tcW w:w="3888" w:type="dxa"/>
            <w:shd w:val="clear" w:color="auto" w:fill="1F4E79"/>
            <w:tcMar>
              <w:top w:w="90" w:type="dxa"/>
              <w:left w:w="100" w:type="dxa"/>
              <w:bottom w:w="90" w:type="dxa"/>
              <w:right w:w="100" w:type="dxa"/>
            </w:tcMar>
            <w:vAlign w:val="center"/>
          </w:tcPr>
          <w:p w14:paraId="7A6D355E" w14:textId="71C66135" w:rsidR="612F9875" w:rsidRDefault="612F9875" w:rsidP="612F9875">
            <w:pPr>
              <w:jc w:val="center"/>
            </w:pPr>
            <w:r w:rsidRPr="612F9875">
              <w:rPr>
                <w:b/>
                <w:bCs/>
                <w:color w:val="FFFFFF" w:themeColor="background1"/>
                <w:sz w:val="18"/>
                <w:szCs w:val="18"/>
              </w:rPr>
              <w:t>Relative level</w:t>
            </w:r>
          </w:p>
        </w:tc>
      </w:tr>
      <w:tr w:rsidR="00B9513C" w14:paraId="4D3DB9A0" w14:textId="77777777" w:rsidTr="612F9875">
        <w:trPr>
          <w:jc w:val="center"/>
        </w:trPr>
        <w:tc>
          <w:tcPr>
            <w:tcW w:w="2880" w:type="dxa"/>
            <w:tcMar>
              <w:top w:w="90" w:type="dxa"/>
              <w:left w:w="100" w:type="dxa"/>
              <w:bottom w:w="90" w:type="dxa"/>
              <w:right w:w="100" w:type="dxa"/>
            </w:tcMar>
            <w:vAlign w:val="center"/>
          </w:tcPr>
          <w:p w14:paraId="29E37933" w14:textId="77777777" w:rsidR="00B9513C" w:rsidRDefault="00915634">
            <w:pPr>
              <w:jc w:val="center"/>
            </w:pPr>
            <w:r>
              <w:rPr>
                <w:sz w:val="18"/>
              </w:rPr>
              <w:t>Under 11</w:t>
            </w:r>
          </w:p>
        </w:tc>
        <w:tc>
          <w:tcPr>
            <w:tcW w:w="1584" w:type="dxa"/>
            <w:tcMar>
              <w:top w:w="90" w:type="dxa"/>
              <w:left w:w="100" w:type="dxa"/>
              <w:bottom w:w="90" w:type="dxa"/>
              <w:right w:w="100" w:type="dxa"/>
            </w:tcMar>
            <w:vAlign w:val="center"/>
          </w:tcPr>
          <w:p w14:paraId="18F999B5" w14:textId="77777777" w:rsidR="00B9513C" w:rsidRDefault="00915634">
            <w:r>
              <w:rPr>
                <w:sz w:val="18"/>
              </w:rPr>
              <w:t>2</w:t>
            </w:r>
          </w:p>
        </w:tc>
        <w:tc>
          <w:tcPr>
            <w:tcW w:w="1440" w:type="dxa"/>
            <w:tcMar>
              <w:top w:w="90" w:type="dxa"/>
              <w:left w:w="100" w:type="dxa"/>
              <w:bottom w:w="90" w:type="dxa"/>
              <w:right w:w="100" w:type="dxa"/>
            </w:tcMar>
            <w:vAlign w:val="center"/>
          </w:tcPr>
          <w:p w14:paraId="7F1EDEFB" w14:textId="77777777" w:rsidR="00B9513C" w:rsidRDefault="00915634">
            <w:r>
              <w:rPr>
                <w:sz w:val="18"/>
              </w:rPr>
              <w:t>1%</w:t>
            </w:r>
          </w:p>
        </w:tc>
        <w:tc>
          <w:tcPr>
            <w:tcW w:w="3888" w:type="dxa"/>
            <w:tcMar>
              <w:top w:w="90" w:type="dxa"/>
              <w:left w:w="100" w:type="dxa"/>
              <w:bottom w:w="90" w:type="dxa"/>
              <w:right w:w="100" w:type="dxa"/>
            </w:tcMar>
            <w:vAlign w:val="center"/>
          </w:tcPr>
          <w:p w14:paraId="255BBECD" w14:textId="39C1CFD1" w:rsidR="612F9875" w:rsidRDefault="612F9875" w:rsidP="612F9875">
            <w:r w:rsidRPr="612F9875">
              <w:rPr>
                <w:sz w:val="18"/>
                <w:szCs w:val="18"/>
              </w:rPr>
              <w:t>Very low</w:t>
            </w:r>
          </w:p>
        </w:tc>
      </w:tr>
      <w:tr w:rsidR="00B9513C" w14:paraId="7BE48F7F" w14:textId="77777777" w:rsidTr="612F9875">
        <w:trPr>
          <w:jc w:val="center"/>
        </w:trPr>
        <w:tc>
          <w:tcPr>
            <w:tcW w:w="2880" w:type="dxa"/>
            <w:shd w:val="clear" w:color="auto" w:fill="F7F9FB"/>
            <w:tcMar>
              <w:top w:w="90" w:type="dxa"/>
              <w:left w:w="100" w:type="dxa"/>
              <w:bottom w:w="90" w:type="dxa"/>
              <w:right w:w="100" w:type="dxa"/>
            </w:tcMar>
            <w:vAlign w:val="center"/>
          </w:tcPr>
          <w:p w14:paraId="6F915736" w14:textId="77777777" w:rsidR="00B9513C" w:rsidRDefault="00915634">
            <w:pPr>
              <w:jc w:val="center"/>
            </w:pPr>
            <w:r>
              <w:rPr>
                <w:sz w:val="18"/>
              </w:rPr>
              <w:t>11-15</w:t>
            </w:r>
          </w:p>
        </w:tc>
        <w:tc>
          <w:tcPr>
            <w:tcW w:w="1584" w:type="dxa"/>
            <w:shd w:val="clear" w:color="auto" w:fill="F7F9FB"/>
            <w:tcMar>
              <w:top w:w="90" w:type="dxa"/>
              <w:left w:w="100" w:type="dxa"/>
              <w:bottom w:w="90" w:type="dxa"/>
              <w:right w:w="100" w:type="dxa"/>
            </w:tcMar>
            <w:vAlign w:val="center"/>
          </w:tcPr>
          <w:p w14:paraId="7144751B" w14:textId="77777777" w:rsidR="00B9513C" w:rsidRDefault="00915634">
            <w:r>
              <w:rPr>
                <w:sz w:val="18"/>
              </w:rPr>
              <w:t>2</w:t>
            </w:r>
          </w:p>
        </w:tc>
        <w:tc>
          <w:tcPr>
            <w:tcW w:w="1440" w:type="dxa"/>
            <w:shd w:val="clear" w:color="auto" w:fill="F7F9FB"/>
            <w:tcMar>
              <w:top w:w="90" w:type="dxa"/>
              <w:left w:w="100" w:type="dxa"/>
              <w:bottom w:w="90" w:type="dxa"/>
              <w:right w:w="100" w:type="dxa"/>
            </w:tcMar>
            <w:vAlign w:val="center"/>
          </w:tcPr>
          <w:p w14:paraId="7869AC22" w14:textId="77777777" w:rsidR="00B9513C" w:rsidRDefault="00915634">
            <w:r>
              <w:rPr>
                <w:sz w:val="18"/>
              </w:rPr>
              <w:t>1%</w:t>
            </w:r>
          </w:p>
        </w:tc>
        <w:tc>
          <w:tcPr>
            <w:tcW w:w="3888" w:type="dxa"/>
            <w:shd w:val="clear" w:color="auto" w:fill="F7F9FB"/>
            <w:tcMar>
              <w:top w:w="90" w:type="dxa"/>
              <w:left w:w="100" w:type="dxa"/>
              <w:bottom w:w="90" w:type="dxa"/>
              <w:right w:w="100" w:type="dxa"/>
            </w:tcMar>
            <w:vAlign w:val="center"/>
          </w:tcPr>
          <w:p w14:paraId="7E07D109" w14:textId="6D17BC1F" w:rsidR="612F9875" w:rsidRDefault="612F9875" w:rsidP="612F9875">
            <w:r w:rsidRPr="612F9875">
              <w:rPr>
                <w:sz w:val="18"/>
                <w:szCs w:val="18"/>
              </w:rPr>
              <w:t>Very low</w:t>
            </w:r>
          </w:p>
        </w:tc>
      </w:tr>
      <w:tr w:rsidR="00B9513C" w14:paraId="4E8B9172" w14:textId="77777777" w:rsidTr="612F9875">
        <w:trPr>
          <w:jc w:val="center"/>
        </w:trPr>
        <w:tc>
          <w:tcPr>
            <w:tcW w:w="2880" w:type="dxa"/>
            <w:tcMar>
              <w:top w:w="90" w:type="dxa"/>
              <w:left w:w="100" w:type="dxa"/>
              <w:bottom w:w="90" w:type="dxa"/>
              <w:right w:w="100" w:type="dxa"/>
            </w:tcMar>
            <w:vAlign w:val="center"/>
          </w:tcPr>
          <w:p w14:paraId="2E0F535E" w14:textId="77777777" w:rsidR="00B9513C" w:rsidRDefault="00915634">
            <w:pPr>
              <w:jc w:val="center"/>
            </w:pPr>
            <w:r>
              <w:rPr>
                <w:sz w:val="18"/>
              </w:rPr>
              <w:t>16-24</w:t>
            </w:r>
          </w:p>
        </w:tc>
        <w:tc>
          <w:tcPr>
            <w:tcW w:w="1584" w:type="dxa"/>
            <w:tcMar>
              <w:top w:w="90" w:type="dxa"/>
              <w:left w:w="100" w:type="dxa"/>
              <w:bottom w:w="90" w:type="dxa"/>
              <w:right w:w="100" w:type="dxa"/>
            </w:tcMar>
            <w:vAlign w:val="center"/>
          </w:tcPr>
          <w:p w14:paraId="4737E36C" w14:textId="77777777" w:rsidR="00B9513C" w:rsidRDefault="00915634">
            <w:r>
              <w:rPr>
                <w:sz w:val="18"/>
              </w:rPr>
              <w:t>11</w:t>
            </w:r>
          </w:p>
        </w:tc>
        <w:tc>
          <w:tcPr>
            <w:tcW w:w="1440" w:type="dxa"/>
            <w:tcMar>
              <w:top w:w="90" w:type="dxa"/>
              <w:left w:w="100" w:type="dxa"/>
              <w:bottom w:w="90" w:type="dxa"/>
              <w:right w:w="100" w:type="dxa"/>
            </w:tcMar>
            <w:vAlign w:val="center"/>
          </w:tcPr>
          <w:p w14:paraId="56B07750" w14:textId="77777777" w:rsidR="00B9513C" w:rsidRDefault="00915634">
            <w:r>
              <w:rPr>
                <w:sz w:val="18"/>
              </w:rPr>
              <w:t>4%</w:t>
            </w:r>
          </w:p>
        </w:tc>
        <w:tc>
          <w:tcPr>
            <w:tcW w:w="3888" w:type="dxa"/>
            <w:tcMar>
              <w:top w:w="90" w:type="dxa"/>
              <w:left w:w="100" w:type="dxa"/>
              <w:bottom w:w="90" w:type="dxa"/>
              <w:right w:w="100" w:type="dxa"/>
            </w:tcMar>
            <w:vAlign w:val="center"/>
          </w:tcPr>
          <w:p w14:paraId="50F7CF9B" w14:textId="7F1017C8" w:rsidR="612F9875" w:rsidRDefault="612F9875" w:rsidP="612F9875">
            <w:r w:rsidRPr="612F9875">
              <w:rPr>
                <w:sz w:val="18"/>
                <w:szCs w:val="18"/>
              </w:rPr>
              <w:t>Low</w:t>
            </w:r>
          </w:p>
        </w:tc>
      </w:tr>
      <w:tr w:rsidR="00B9513C" w14:paraId="24A380F7" w14:textId="77777777" w:rsidTr="612F9875">
        <w:trPr>
          <w:jc w:val="center"/>
        </w:trPr>
        <w:tc>
          <w:tcPr>
            <w:tcW w:w="2880" w:type="dxa"/>
            <w:shd w:val="clear" w:color="auto" w:fill="F7F9FB"/>
            <w:tcMar>
              <w:top w:w="90" w:type="dxa"/>
              <w:left w:w="100" w:type="dxa"/>
              <w:bottom w:w="90" w:type="dxa"/>
              <w:right w:w="100" w:type="dxa"/>
            </w:tcMar>
            <w:vAlign w:val="center"/>
          </w:tcPr>
          <w:p w14:paraId="3C61055A" w14:textId="77777777" w:rsidR="00B9513C" w:rsidRDefault="00915634">
            <w:pPr>
              <w:jc w:val="center"/>
            </w:pPr>
            <w:r>
              <w:rPr>
                <w:sz w:val="18"/>
              </w:rPr>
              <w:t>25-34</w:t>
            </w:r>
          </w:p>
        </w:tc>
        <w:tc>
          <w:tcPr>
            <w:tcW w:w="1584" w:type="dxa"/>
            <w:shd w:val="clear" w:color="auto" w:fill="F7F9FB"/>
            <w:tcMar>
              <w:top w:w="90" w:type="dxa"/>
              <w:left w:w="100" w:type="dxa"/>
              <w:bottom w:w="90" w:type="dxa"/>
              <w:right w:w="100" w:type="dxa"/>
            </w:tcMar>
            <w:vAlign w:val="center"/>
          </w:tcPr>
          <w:p w14:paraId="2C8B330C" w14:textId="77777777" w:rsidR="00B9513C" w:rsidRDefault="00915634">
            <w:r>
              <w:rPr>
                <w:sz w:val="18"/>
              </w:rPr>
              <w:t>31</w:t>
            </w:r>
          </w:p>
        </w:tc>
        <w:tc>
          <w:tcPr>
            <w:tcW w:w="1440" w:type="dxa"/>
            <w:shd w:val="clear" w:color="auto" w:fill="F7F9FB"/>
            <w:tcMar>
              <w:top w:w="90" w:type="dxa"/>
              <w:left w:w="100" w:type="dxa"/>
              <w:bottom w:w="90" w:type="dxa"/>
              <w:right w:w="100" w:type="dxa"/>
            </w:tcMar>
            <w:vAlign w:val="center"/>
          </w:tcPr>
          <w:p w14:paraId="434B6B21" w14:textId="77777777" w:rsidR="00B9513C" w:rsidRDefault="00915634">
            <w:r>
              <w:rPr>
                <w:sz w:val="18"/>
              </w:rPr>
              <w:t>10%</w:t>
            </w:r>
          </w:p>
        </w:tc>
        <w:tc>
          <w:tcPr>
            <w:tcW w:w="3888" w:type="dxa"/>
            <w:shd w:val="clear" w:color="auto" w:fill="F7F9FB"/>
            <w:tcMar>
              <w:top w:w="90" w:type="dxa"/>
              <w:left w:w="100" w:type="dxa"/>
              <w:bottom w:w="90" w:type="dxa"/>
              <w:right w:w="100" w:type="dxa"/>
            </w:tcMar>
            <w:vAlign w:val="center"/>
          </w:tcPr>
          <w:p w14:paraId="02499D12" w14:textId="39868866" w:rsidR="612F9875" w:rsidRDefault="612F9875" w:rsidP="612F9875">
            <w:proofErr w:type="gramStart"/>
            <w:r w:rsidRPr="612F9875">
              <w:rPr>
                <w:sz w:val="18"/>
                <w:szCs w:val="18"/>
              </w:rPr>
              <w:t>Lower-middle</w:t>
            </w:r>
            <w:proofErr w:type="gramEnd"/>
          </w:p>
        </w:tc>
      </w:tr>
      <w:tr w:rsidR="00B9513C" w14:paraId="669C72F8" w14:textId="77777777" w:rsidTr="612F9875">
        <w:trPr>
          <w:jc w:val="center"/>
        </w:trPr>
        <w:tc>
          <w:tcPr>
            <w:tcW w:w="2880" w:type="dxa"/>
            <w:tcMar>
              <w:top w:w="90" w:type="dxa"/>
              <w:left w:w="100" w:type="dxa"/>
              <w:bottom w:w="90" w:type="dxa"/>
              <w:right w:w="100" w:type="dxa"/>
            </w:tcMar>
            <w:vAlign w:val="center"/>
          </w:tcPr>
          <w:p w14:paraId="140D055A" w14:textId="77777777" w:rsidR="00B9513C" w:rsidRDefault="00915634">
            <w:pPr>
              <w:jc w:val="center"/>
            </w:pPr>
            <w:r>
              <w:rPr>
                <w:sz w:val="18"/>
              </w:rPr>
              <w:t>35-44</w:t>
            </w:r>
          </w:p>
        </w:tc>
        <w:tc>
          <w:tcPr>
            <w:tcW w:w="1584" w:type="dxa"/>
            <w:tcMar>
              <w:top w:w="90" w:type="dxa"/>
              <w:left w:w="100" w:type="dxa"/>
              <w:bottom w:w="90" w:type="dxa"/>
              <w:right w:w="100" w:type="dxa"/>
            </w:tcMar>
            <w:vAlign w:val="center"/>
          </w:tcPr>
          <w:p w14:paraId="245D991A" w14:textId="77777777" w:rsidR="00B9513C" w:rsidRDefault="00915634">
            <w:r>
              <w:rPr>
                <w:sz w:val="18"/>
              </w:rPr>
              <w:t>41</w:t>
            </w:r>
          </w:p>
        </w:tc>
        <w:tc>
          <w:tcPr>
            <w:tcW w:w="1440" w:type="dxa"/>
            <w:tcMar>
              <w:top w:w="90" w:type="dxa"/>
              <w:left w:w="100" w:type="dxa"/>
              <w:bottom w:w="90" w:type="dxa"/>
              <w:right w:w="100" w:type="dxa"/>
            </w:tcMar>
            <w:vAlign w:val="center"/>
          </w:tcPr>
          <w:p w14:paraId="0AC6E9BE" w14:textId="77777777" w:rsidR="00B9513C" w:rsidRDefault="00915634">
            <w:r>
              <w:rPr>
                <w:sz w:val="18"/>
              </w:rPr>
              <w:t>14%</w:t>
            </w:r>
          </w:p>
        </w:tc>
        <w:tc>
          <w:tcPr>
            <w:tcW w:w="3888" w:type="dxa"/>
            <w:tcMar>
              <w:top w:w="90" w:type="dxa"/>
              <w:left w:w="100" w:type="dxa"/>
              <w:bottom w:w="90" w:type="dxa"/>
              <w:right w:w="100" w:type="dxa"/>
            </w:tcMar>
            <w:vAlign w:val="center"/>
          </w:tcPr>
          <w:p w14:paraId="55D5800E" w14:textId="21008871" w:rsidR="612F9875" w:rsidRDefault="612F9875" w:rsidP="612F9875">
            <w:r w:rsidRPr="612F9875">
              <w:rPr>
                <w:sz w:val="18"/>
                <w:szCs w:val="18"/>
              </w:rPr>
              <w:t>Middle</w:t>
            </w:r>
          </w:p>
        </w:tc>
      </w:tr>
      <w:tr w:rsidR="00B9513C" w14:paraId="4B9E9533" w14:textId="77777777" w:rsidTr="612F9875">
        <w:trPr>
          <w:jc w:val="center"/>
        </w:trPr>
        <w:tc>
          <w:tcPr>
            <w:tcW w:w="2880" w:type="dxa"/>
            <w:shd w:val="clear" w:color="auto" w:fill="F7F9FB"/>
            <w:tcMar>
              <w:top w:w="90" w:type="dxa"/>
              <w:left w:w="100" w:type="dxa"/>
              <w:bottom w:w="90" w:type="dxa"/>
              <w:right w:w="100" w:type="dxa"/>
            </w:tcMar>
            <w:vAlign w:val="center"/>
          </w:tcPr>
          <w:p w14:paraId="71A6463E" w14:textId="77777777" w:rsidR="00B9513C" w:rsidRDefault="00915634">
            <w:pPr>
              <w:jc w:val="center"/>
            </w:pPr>
            <w:r>
              <w:rPr>
                <w:sz w:val="18"/>
              </w:rPr>
              <w:t>45-54</w:t>
            </w:r>
          </w:p>
        </w:tc>
        <w:tc>
          <w:tcPr>
            <w:tcW w:w="1584" w:type="dxa"/>
            <w:shd w:val="clear" w:color="auto" w:fill="F7F9FB"/>
            <w:tcMar>
              <w:top w:w="90" w:type="dxa"/>
              <w:left w:w="100" w:type="dxa"/>
              <w:bottom w:w="90" w:type="dxa"/>
              <w:right w:w="100" w:type="dxa"/>
            </w:tcMar>
            <w:vAlign w:val="center"/>
          </w:tcPr>
          <w:p w14:paraId="6F8A58DE" w14:textId="77777777" w:rsidR="00B9513C" w:rsidRDefault="00915634">
            <w:r>
              <w:rPr>
                <w:sz w:val="18"/>
              </w:rPr>
              <w:t>56</w:t>
            </w:r>
          </w:p>
        </w:tc>
        <w:tc>
          <w:tcPr>
            <w:tcW w:w="1440" w:type="dxa"/>
            <w:shd w:val="clear" w:color="auto" w:fill="F7F9FB"/>
            <w:tcMar>
              <w:top w:w="90" w:type="dxa"/>
              <w:left w:w="100" w:type="dxa"/>
              <w:bottom w:w="90" w:type="dxa"/>
              <w:right w:w="100" w:type="dxa"/>
            </w:tcMar>
            <w:vAlign w:val="center"/>
          </w:tcPr>
          <w:p w14:paraId="43CFE7DB" w14:textId="77777777" w:rsidR="00B9513C" w:rsidRDefault="00915634">
            <w:r>
              <w:rPr>
                <w:sz w:val="18"/>
              </w:rPr>
              <w:t>19%</w:t>
            </w:r>
          </w:p>
        </w:tc>
        <w:tc>
          <w:tcPr>
            <w:tcW w:w="3888" w:type="dxa"/>
            <w:shd w:val="clear" w:color="auto" w:fill="F7F9FB"/>
            <w:tcMar>
              <w:top w:w="90" w:type="dxa"/>
              <w:left w:w="100" w:type="dxa"/>
              <w:bottom w:w="90" w:type="dxa"/>
              <w:right w:w="100" w:type="dxa"/>
            </w:tcMar>
            <w:vAlign w:val="center"/>
          </w:tcPr>
          <w:p w14:paraId="2E564094" w14:textId="18A1C8C4" w:rsidR="612F9875" w:rsidRDefault="612F9875" w:rsidP="612F9875">
            <w:r w:rsidRPr="612F9875">
              <w:rPr>
                <w:sz w:val="18"/>
                <w:szCs w:val="18"/>
              </w:rPr>
              <w:t>High</w:t>
            </w:r>
          </w:p>
        </w:tc>
      </w:tr>
      <w:tr w:rsidR="00B9513C" w14:paraId="2EF30878" w14:textId="77777777" w:rsidTr="612F9875">
        <w:trPr>
          <w:jc w:val="center"/>
        </w:trPr>
        <w:tc>
          <w:tcPr>
            <w:tcW w:w="2880" w:type="dxa"/>
            <w:tcMar>
              <w:top w:w="90" w:type="dxa"/>
              <w:left w:w="100" w:type="dxa"/>
              <w:bottom w:w="90" w:type="dxa"/>
              <w:right w:w="100" w:type="dxa"/>
            </w:tcMar>
            <w:vAlign w:val="center"/>
          </w:tcPr>
          <w:p w14:paraId="0746BA92" w14:textId="77777777" w:rsidR="00B9513C" w:rsidRDefault="00915634">
            <w:pPr>
              <w:jc w:val="center"/>
            </w:pPr>
            <w:r>
              <w:rPr>
                <w:sz w:val="18"/>
              </w:rPr>
              <w:t>55-64</w:t>
            </w:r>
          </w:p>
        </w:tc>
        <w:tc>
          <w:tcPr>
            <w:tcW w:w="1584" w:type="dxa"/>
            <w:tcMar>
              <w:top w:w="90" w:type="dxa"/>
              <w:left w:w="100" w:type="dxa"/>
              <w:bottom w:w="90" w:type="dxa"/>
              <w:right w:w="100" w:type="dxa"/>
            </w:tcMar>
            <w:vAlign w:val="center"/>
          </w:tcPr>
          <w:p w14:paraId="43A19E73" w14:textId="77777777" w:rsidR="00B9513C" w:rsidRDefault="00915634">
            <w:r>
              <w:rPr>
                <w:sz w:val="18"/>
              </w:rPr>
              <w:t>66</w:t>
            </w:r>
          </w:p>
        </w:tc>
        <w:tc>
          <w:tcPr>
            <w:tcW w:w="1440" w:type="dxa"/>
            <w:tcMar>
              <w:top w:w="90" w:type="dxa"/>
              <w:left w:w="100" w:type="dxa"/>
              <w:bottom w:w="90" w:type="dxa"/>
              <w:right w:w="100" w:type="dxa"/>
            </w:tcMar>
            <w:vAlign w:val="center"/>
          </w:tcPr>
          <w:p w14:paraId="78981D12" w14:textId="77777777" w:rsidR="00B9513C" w:rsidRDefault="00915634">
            <w:r>
              <w:rPr>
                <w:sz w:val="18"/>
              </w:rPr>
              <w:t>22%</w:t>
            </w:r>
          </w:p>
        </w:tc>
        <w:tc>
          <w:tcPr>
            <w:tcW w:w="3888" w:type="dxa"/>
            <w:tcMar>
              <w:top w:w="90" w:type="dxa"/>
              <w:left w:w="100" w:type="dxa"/>
              <w:bottom w:w="90" w:type="dxa"/>
              <w:right w:w="100" w:type="dxa"/>
            </w:tcMar>
            <w:vAlign w:val="center"/>
          </w:tcPr>
          <w:p w14:paraId="7040AFE0" w14:textId="4A6FFA65" w:rsidR="612F9875" w:rsidRDefault="612F9875" w:rsidP="612F9875">
            <w:r w:rsidRPr="612F9875">
              <w:rPr>
                <w:sz w:val="18"/>
                <w:szCs w:val="18"/>
              </w:rPr>
              <w:t>Highest</w:t>
            </w:r>
          </w:p>
        </w:tc>
      </w:tr>
      <w:tr w:rsidR="00B9513C" w14:paraId="5BDDCE47" w14:textId="77777777" w:rsidTr="612F9875">
        <w:trPr>
          <w:jc w:val="center"/>
        </w:trPr>
        <w:tc>
          <w:tcPr>
            <w:tcW w:w="2880" w:type="dxa"/>
            <w:shd w:val="clear" w:color="auto" w:fill="F7F9FB"/>
            <w:tcMar>
              <w:top w:w="90" w:type="dxa"/>
              <w:left w:w="100" w:type="dxa"/>
              <w:bottom w:w="90" w:type="dxa"/>
              <w:right w:w="100" w:type="dxa"/>
            </w:tcMar>
            <w:vAlign w:val="center"/>
          </w:tcPr>
          <w:p w14:paraId="7F2FDCC2" w14:textId="77777777" w:rsidR="00B9513C" w:rsidRDefault="00915634">
            <w:pPr>
              <w:jc w:val="center"/>
            </w:pPr>
            <w:r>
              <w:rPr>
                <w:sz w:val="18"/>
              </w:rPr>
              <w:t>65-74</w:t>
            </w:r>
          </w:p>
        </w:tc>
        <w:tc>
          <w:tcPr>
            <w:tcW w:w="1584" w:type="dxa"/>
            <w:shd w:val="clear" w:color="auto" w:fill="F7F9FB"/>
            <w:tcMar>
              <w:top w:w="90" w:type="dxa"/>
              <w:left w:w="100" w:type="dxa"/>
              <w:bottom w:w="90" w:type="dxa"/>
              <w:right w:w="100" w:type="dxa"/>
            </w:tcMar>
            <w:vAlign w:val="center"/>
          </w:tcPr>
          <w:p w14:paraId="60E7A8A8" w14:textId="77777777" w:rsidR="00B9513C" w:rsidRDefault="00915634">
            <w:r>
              <w:rPr>
                <w:sz w:val="18"/>
              </w:rPr>
              <w:t>58</w:t>
            </w:r>
          </w:p>
        </w:tc>
        <w:tc>
          <w:tcPr>
            <w:tcW w:w="1440" w:type="dxa"/>
            <w:shd w:val="clear" w:color="auto" w:fill="F7F9FB"/>
            <w:tcMar>
              <w:top w:w="90" w:type="dxa"/>
              <w:left w:w="100" w:type="dxa"/>
              <w:bottom w:w="90" w:type="dxa"/>
              <w:right w:w="100" w:type="dxa"/>
            </w:tcMar>
            <w:vAlign w:val="center"/>
          </w:tcPr>
          <w:p w14:paraId="17DCED26" w14:textId="77777777" w:rsidR="00B9513C" w:rsidRDefault="00915634">
            <w:r>
              <w:rPr>
                <w:sz w:val="18"/>
              </w:rPr>
              <w:t>20%</w:t>
            </w:r>
          </w:p>
        </w:tc>
        <w:tc>
          <w:tcPr>
            <w:tcW w:w="3888" w:type="dxa"/>
            <w:shd w:val="clear" w:color="auto" w:fill="F7F9FB"/>
            <w:tcMar>
              <w:top w:w="90" w:type="dxa"/>
              <w:left w:w="100" w:type="dxa"/>
              <w:bottom w:w="90" w:type="dxa"/>
              <w:right w:w="100" w:type="dxa"/>
            </w:tcMar>
            <w:vAlign w:val="center"/>
          </w:tcPr>
          <w:p w14:paraId="0560B617" w14:textId="4B4099D1" w:rsidR="612F9875" w:rsidRDefault="612F9875" w:rsidP="612F9875">
            <w:r w:rsidRPr="612F9875">
              <w:rPr>
                <w:sz w:val="18"/>
                <w:szCs w:val="18"/>
              </w:rPr>
              <w:t>High</w:t>
            </w:r>
          </w:p>
        </w:tc>
      </w:tr>
      <w:tr w:rsidR="00B9513C" w14:paraId="16B8D8B4" w14:textId="77777777" w:rsidTr="612F9875">
        <w:trPr>
          <w:jc w:val="center"/>
        </w:trPr>
        <w:tc>
          <w:tcPr>
            <w:tcW w:w="2880" w:type="dxa"/>
            <w:tcMar>
              <w:top w:w="90" w:type="dxa"/>
              <w:left w:w="100" w:type="dxa"/>
              <w:bottom w:w="90" w:type="dxa"/>
              <w:right w:w="100" w:type="dxa"/>
            </w:tcMar>
            <w:vAlign w:val="center"/>
          </w:tcPr>
          <w:p w14:paraId="3030DB47" w14:textId="77777777" w:rsidR="00B9513C" w:rsidRDefault="00915634">
            <w:pPr>
              <w:jc w:val="center"/>
            </w:pPr>
            <w:r>
              <w:rPr>
                <w:sz w:val="18"/>
              </w:rPr>
              <w:t>75+</w:t>
            </w:r>
          </w:p>
        </w:tc>
        <w:tc>
          <w:tcPr>
            <w:tcW w:w="1584" w:type="dxa"/>
            <w:tcMar>
              <w:top w:w="90" w:type="dxa"/>
              <w:left w:w="100" w:type="dxa"/>
              <w:bottom w:w="90" w:type="dxa"/>
              <w:right w:w="100" w:type="dxa"/>
            </w:tcMar>
            <w:vAlign w:val="center"/>
          </w:tcPr>
          <w:p w14:paraId="36334656" w14:textId="77777777" w:rsidR="00B9513C" w:rsidRDefault="00915634">
            <w:r>
              <w:rPr>
                <w:sz w:val="18"/>
              </w:rPr>
              <w:t>26</w:t>
            </w:r>
          </w:p>
        </w:tc>
        <w:tc>
          <w:tcPr>
            <w:tcW w:w="1440" w:type="dxa"/>
            <w:tcMar>
              <w:top w:w="90" w:type="dxa"/>
              <w:left w:w="100" w:type="dxa"/>
              <w:bottom w:w="90" w:type="dxa"/>
              <w:right w:w="100" w:type="dxa"/>
            </w:tcMar>
            <w:vAlign w:val="center"/>
          </w:tcPr>
          <w:p w14:paraId="06B8EE5E" w14:textId="77777777" w:rsidR="00B9513C" w:rsidRDefault="00915634">
            <w:r>
              <w:rPr>
                <w:sz w:val="18"/>
              </w:rPr>
              <w:t>9%</w:t>
            </w:r>
          </w:p>
        </w:tc>
        <w:tc>
          <w:tcPr>
            <w:tcW w:w="3888" w:type="dxa"/>
            <w:tcMar>
              <w:top w:w="90" w:type="dxa"/>
              <w:left w:w="100" w:type="dxa"/>
              <w:bottom w:w="90" w:type="dxa"/>
              <w:right w:w="100" w:type="dxa"/>
            </w:tcMar>
            <w:vAlign w:val="center"/>
          </w:tcPr>
          <w:p w14:paraId="7C5CCCDD" w14:textId="1ECCEAC8" w:rsidR="612F9875" w:rsidRDefault="612F9875" w:rsidP="612F9875">
            <w:proofErr w:type="gramStart"/>
            <w:r w:rsidRPr="612F9875">
              <w:rPr>
                <w:sz w:val="18"/>
                <w:szCs w:val="18"/>
              </w:rPr>
              <w:t>Lower-middle</w:t>
            </w:r>
            <w:proofErr w:type="gramEnd"/>
          </w:p>
        </w:tc>
      </w:tr>
      <w:tr w:rsidR="00B9513C" w14:paraId="2B1912CB" w14:textId="77777777" w:rsidTr="612F9875">
        <w:trPr>
          <w:jc w:val="center"/>
        </w:trPr>
        <w:tc>
          <w:tcPr>
            <w:tcW w:w="2880" w:type="dxa"/>
            <w:shd w:val="clear" w:color="auto" w:fill="F7F9FB"/>
            <w:tcMar>
              <w:top w:w="90" w:type="dxa"/>
              <w:left w:w="100" w:type="dxa"/>
              <w:bottom w:w="90" w:type="dxa"/>
              <w:right w:w="100" w:type="dxa"/>
            </w:tcMar>
            <w:vAlign w:val="center"/>
          </w:tcPr>
          <w:p w14:paraId="25BF2105" w14:textId="77777777" w:rsidR="00B9513C" w:rsidRDefault="00915634">
            <w:pPr>
              <w:jc w:val="center"/>
            </w:pPr>
            <w:r>
              <w:rPr>
                <w:sz w:val="18"/>
              </w:rPr>
              <w:lastRenderedPageBreak/>
              <w:t>Prefer not to say</w:t>
            </w:r>
          </w:p>
        </w:tc>
        <w:tc>
          <w:tcPr>
            <w:tcW w:w="1584" w:type="dxa"/>
            <w:shd w:val="clear" w:color="auto" w:fill="F7F9FB"/>
            <w:tcMar>
              <w:top w:w="90" w:type="dxa"/>
              <w:left w:w="100" w:type="dxa"/>
              <w:bottom w:w="90" w:type="dxa"/>
              <w:right w:w="100" w:type="dxa"/>
            </w:tcMar>
            <w:vAlign w:val="center"/>
          </w:tcPr>
          <w:p w14:paraId="0B778152" w14:textId="77777777" w:rsidR="00B9513C" w:rsidRDefault="00915634">
            <w:r>
              <w:rPr>
                <w:sz w:val="18"/>
              </w:rPr>
              <w:t>3</w:t>
            </w:r>
          </w:p>
        </w:tc>
        <w:tc>
          <w:tcPr>
            <w:tcW w:w="1440" w:type="dxa"/>
            <w:shd w:val="clear" w:color="auto" w:fill="F7F9FB"/>
            <w:tcMar>
              <w:top w:w="90" w:type="dxa"/>
              <w:left w:w="100" w:type="dxa"/>
              <w:bottom w:w="90" w:type="dxa"/>
              <w:right w:w="100" w:type="dxa"/>
            </w:tcMar>
            <w:vAlign w:val="center"/>
          </w:tcPr>
          <w:p w14:paraId="649EB670" w14:textId="77777777" w:rsidR="00B9513C" w:rsidRDefault="00915634">
            <w:r>
              <w:rPr>
                <w:sz w:val="18"/>
              </w:rPr>
              <w:t>1%</w:t>
            </w:r>
          </w:p>
        </w:tc>
        <w:tc>
          <w:tcPr>
            <w:tcW w:w="3888" w:type="dxa"/>
            <w:shd w:val="clear" w:color="auto" w:fill="F7F9FB"/>
            <w:tcMar>
              <w:top w:w="90" w:type="dxa"/>
              <w:left w:w="100" w:type="dxa"/>
              <w:bottom w:w="90" w:type="dxa"/>
              <w:right w:w="100" w:type="dxa"/>
            </w:tcMar>
            <w:vAlign w:val="center"/>
          </w:tcPr>
          <w:p w14:paraId="7997EDB2" w14:textId="063E8FF5" w:rsidR="612F9875" w:rsidRDefault="612F9875" w:rsidP="612F9875">
            <w:r w:rsidRPr="612F9875">
              <w:rPr>
                <w:sz w:val="18"/>
                <w:szCs w:val="18"/>
              </w:rPr>
              <w:t>Very low</w:t>
            </w:r>
          </w:p>
        </w:tc>
      </w:tr>
    </w:tbl>
    <w:p w14:paraId="4B13A793" w14:textId="1B1DF911" w:rsidR="612F9875" w:rsidRDefault="612F9875" w:rsidP="612F9875">
      <w:pPr>
        <w:pStyle w:val="Smallnote"/>
      </w:pPr>
      <w:r>
        <w:t>How to read this table: the final column gives a simple guide to the relative size of each age group in the digital survey. “Highest” marks the largest age group.</w:t>
      </w:r>
    </w:p>
    <w:p w14:paraId="41C8F396" w14:textId="77777777" w:rsidR="00B9513C" w:rsidRDefault="00B9513C">
      <w:pPr>
        <w:spacing w:after="0"/>
      </w:pPr>
    </w:p>
    <w:p w14:paraId="39B25D22" w14:textId="77777777" w:rsidR="00B9513C" w:rsidRDefault="00915634">
      <w:r>
        <w:t>Older adults are strongly represented: 150 responses, around 51% of the valid digital sample, came from people aged 55 or over. Only 15 responses, around 5%, came from people aged under 25.</w:t>
      </w:r>
    </w:p>
    <w:p w14:paraId="5F020093" w14:textId="77777777" w:rsidR="00B9513C" w:rsidRDefault="00915634">
      <w:pPr>
        <w:pStyle w:val="Heading2"/>
      </w:pPr>
      <w:r>
        <w:t>Connection to the area</w:t>
      </w:r>
    </w:p>
    <w:tbl>
      <w:tblPr>
        <w:tblStyle w:val="TableGrid"/>
        <w:tblW w:w="0" w:type="auto"/>
        <w:jc w:val="center"/>
        <w:tblLayout w:type="fixed"/>
        <w:tblLook w:val="04A0" w:firstRow="1" w:lastRow="0" w:firstColumn="1" w:lastColumn="0" w:noHBand="0" w:noVBand="1"/>
      </w:tblPr>
      <w:tblGrid>
        <w:gridCol w:w="4608"/>
        <w:gridCol w:w="1728"/>
        <w:gridCol w:w="3312"/>
      </w:tblGrid>
      <w:tr w:rsidR="00B9513C" w14:paraId="2747A452" w14:textId="77777777">
        <w:trPr>
          <w:tblHeader/>
          <w:jc w:val="center"/>
        </w:trPr>
        <w:tc>
          <w:tcPr>
            <w:tcW w:w="4608" w:type="dxa"/>
            <w:shd w:val="clear" w:color="auto" w:fill="1F4E79"/>
            <w:tcMar>
              <w:top w:w="90" w:type="dxa"/>
              <w:left w:w="100" w:type="dxa"/>
              <w:bottom w:w="90" w:type="dxa"/>
              <w:right w:w="100" w:type="dxa"/>
            </w:tcMar>
            <w:vAlign w:val="center"/>
          </w:tcPr>
          <w:p w14:paraId="79F323B2" w14:textId="77777777" w:rsidR="00B9513C" w:rsidRDefault="00915634">
            <w:pPr>
              <w:jc w:val="center"/>
            </w:pPr>
            <w:r>
              <w:rPr>
                <w:b/>
                <w:color w:val="FFFFFF"/>
                <w:sz w:val="18"/>
              </w:rPr>
              <w:t>Connection selected</w:t>
            </w:r>
          </w:p>
        </w:tc>
        <w:tc>
          <w:tcPr>
            <w:tcW w:w="1728" w:type="dxa"/>
            <w:shd w:val="clear" w:color="auto" w:fill="1F4E79"/>
            <w:tcMar>
              <w:top w:w="90" w:type="dxa"/>
              <w:left w:w="100" w:type="dxa"/>
              <w:bottom w:w="90" w:type="dxa"/>
              <w:right w:w="100" w:type="dxa"/>
            </w:tcMar>
            <w:vAlign w:val="center"/>
          </w:tcPr>
          <w:p w14:paraId="7E5E2C86" w14:textId="77777777" w:rsidR="00B9513C" w:rsidRDefault="00915634">
            <w:pPr>
              <w:jc w:val="center"/>
            </w:pPr>
            <w:r>
              <w:rPr>
                <w:b/>
                <w:color w:val="FFFFFF"/>
                <w:sz w:val="18"/>
              </w:rPr>
              <w:t>Responses</w:t>
            </w:r>
          </w:p>
        </w:tc>
        <w:tc>
          <w:tcPr>
            <w:tcW w:w="3312" w:type="dxa"/>
            <w:shd w:val="clear" w:color="auto" w:fill="1F4E79"/>
            <w:tcMar>
              <w:top w:w="90" w:type="dxa"/>
              <w:left w:w="100" w:type="dxa"/>
              <w:bottom w:w="90" w:type="dxa"/>
              <w:right w:w="100" w:type="dxa"/>
            </w:tcMar>
            <w:vAlign w:val="center"/>
          </w:tcPr>
          <w:p w14:paraId="1DA3AE2C" w14:textId="77777777" w:rsidR="00B9513C" w:rsidRDefault="00915634">
            <w:pPr>
              <w:jc w:val="center"/>
            </w:pPr>
            <w:r>
              <w:rPr>
                <w:b/>
                <w:color w:val="FFFFFF"/>
                <w:sz w:val="18"/>
              </w:rPr>
              <w:t>Share of valid digital responses</w:t>
            </w:r>
          </w:p>
        </w:tc>
      </w:tr>
      <w:tr w:rsidR="00B9513C" w14:paraId="34572DCA" w14:textId="77777777">
        <w:trPr>
          <w:jc w:val="center"/>
        </w:trPr>
        <w:tc>
          <w:tcPr>
            <w:tcW w:w="4608" w:type="dxa"/>
            <w:tcMar>
              <w:top w:w="90" w:type="dxa"/>
              <w:left w:w="100" w:type="dxa"/>
              <w:bottom w:w="90" w:type="dxa"/>
              <w:right w:w="100" w:type="dxa"/>
            </w:tcMar>
            <w:vAlign w:val="center"/>
          </w:tcPr>
          <w:p w14:paraId="75E55E03" w14:textId="77777777" w:rsidR="00B9513C" w:rsidRDefault="00915634">
            <w:pPr>
              <w:jc w:val="center"/>
            </w:pPr>
            <w:r>
              <w:rPr>
                <w:sz w:val="18"/>
              </w:rPr>
              <w:t>I live here</w:t>
            </w:r>
          </w:p>
        </w:tc>
        <w:tc>
          <w:tcPr>
            <w:tcW w:w="1728" w:type="dxa"/>
            <w:tcMar>
              <w:top w:w="90" w:type="dxa"/>
              <w:left w:w="100" w:type="dxa"/>
              <w:bottom w:w="90" w:type="dxa"/>
              <w:right w:w="100" w:type="dxa"/>
            </w:tcMar>
            <w:vAlign w:val="center"/>
          </w:tcPr>
          <w:p w14:paraId="2E4C884E" w14:textId="77777777" w:rsidR="00B9513C" w:rsidRDefault="00915634">
            <w:r>
              <w:rPr>
                <w:sz w:val="18"/>
              </w:rPr>
              <w:t>252</w:t>
            </w:r>
          </w:p>
        </w:tc>
        <w:tc>
          <w:tcPr>
            <w:tcW w:w="3312" w:type="dxa"/>
            <w:tcMar>
              <w:top w:w="90" w:type="dxa"/>
              <w:left w:w="100" w:type="dxa"/>
              <w:bottom w:w="90" w:type="dxa"/>
              <w:right w:w="100" w:type="dxa"/>
            </w:tcMar>
            <w:vAlign w:val="center"/>
          </w:tcPr>
          <w:p w14:paraId="70E5E123" w14:textId="77777777" w:rsidR="00B9513C" w:rsidRDefault="00915634">
            <w:r>
              <w:rPr>
                <w:sz w:val="18"/>
              </w:rPr>
              <w:t>85%</w:t>
            </w:r>
          </w:p>
        </w:tc>
      </w:tr>
      <w:tr w:rsidR="00B9513C" w14:paraId="196BF699" w14:textId="77777777">
        <w:trPr>
          <w:jc w:val="center"/>
        </w:trPr>
        <w:tc>
          <w:tcPr>
            <w:tcW w:w="4608" w:type="dxa"/>
            <w:shd w:val="clear" w:color="auto" w:fill="F7F9FB"/>
            <w:tcMar>
              <w:top w:w="90" w:type="dxa"/>
              <w:left w:w="100" w:type="dxa"/>
              <w:bottom w:w="90" w:type="dxa"/>
              <w:right w:w="100" w:type="dxa"/>
            </w:tcMar>
            <w:vAlign w:val="center"/>
          </w:tcPr>
          <w:p w14:paraId="2EB69F12" w14:textId="77777777" w:rsidR="00B9513C" w:rsidRDefault="00915634">
            <w:pPr>
              <w:jc w:val="center"/>
            </w:pPr>
            <w:r>
              <w:rPr>
                <w:sz w:val="18"/>
              </w:rPr>
              <w:t>I work here</w:t>
            </w:r>
          </w:p>
        </w:tc>
        <w:tc>
          <w:tcPr>
            <w:tcW w:w="1728" w:type="dxa"/>
            <w:shd w:val="clear" w:color="auto" w:fill="F7F9FB"/>
            <w:tcMar>
              <w:top w:w="90" w:type="dxa"/>
              <w:left w:w="100" w:type="dxa"/>
              <w:bottom w:w="90" w:type="dxa"/>
              <w:right w:w="100" w:type="dxa"/>
            </w:tcMar>
            <w:vAlign w:val="center"/>
          </w:tcPr>
          <w:p w14:paraId="54368C02" w14:textId="77777777" w:rsidR="00B9513C" w:rsidRDefault="00915634">
            <w:r>
              <w:rPr>
                <w:sz w:val="18"/>
              </w:rPr>
              <w:t>49</w:t>
            </w:r>
          </w:p>
        </w:tc>
        <w:tc>
          <w:tcPr>
            <w:tcW w:w="3312" w:type="dxa"/>
            <w:shd w:val="clear" w:color="auto" w:fill="F7F9FB"/>
            <w:tcMar>
              <w:top w:w="90" w:type="dxa"/>
              <w:left w:w="100" w:type="dxa"/>
              <w:bottom w:w="90" w:type="dxa"/>
              <w:right w:w="100" w:type="dxa"/>
            </w:tcMar>
            <w:vAlign w:val="center"/>
          </w:tcPr>
          <w:p w14:paraId="006D7059" w14:textId="77777777" w:rsidR="00B9513C" w:rsidRDefault="00915634">
            <w:r>
              <w:rPr>
                <w:sz w:val="18"/>
              </w:rPr>
              <w:t>17%</w:t>
            </w:r>
          </w:p>
        </w:tc>
      </w:tr>
      <w:tr w:rsidR="00B9513C" w14:paraId="0F20213E" w14:textId="77777777">
        <w:trPr>
          <w:jc w:val="center"/>
        </w:trPr>
        <w:tc>
          <w:tcPr>
            <w:tcW w:w="4608" w:type="dxa"/>
            <w:tcMar>
              <w:top w:w="90" w:type="dxa"/>
              <w:left w:w="100" w:type="dxa"/>
              <w:bottom w:w="90" w:type="dxa"/>
              <w:right w:w="100" w:type="dxa"/>
            </w:tcMar>
            <w:vAlign w:val="center"/>
          </w:tcPr>
          <w:p w14:paraId="783DFD13" w14:textId="77777777" w:rsidR="00B9513C" w:rsidRDefault="00915634">
            <w:r>
              <w:rPr>
                <w:sz w:val="18"/>
              </w:rPr>
              <w:t>I regularly spend time here</w:t>
            </w:r>
          </w:p>
        </w:tc>
        <w:tc>
          <w:tcPr>
            <w:tcW w:w="1728" w:type="dxa"/>
            <w:tcMar>
              <w:top w:w="90" w:type="dxa"/>
              <w:left w:w="100" w:type="dxa"/>
              <w:bottom w:w="90" w:type="dxa"/>
              <w:right w:w="100" w:type="dxa"/>
            </w:tcMar>
            <w:vAlign w:val="center"/>
          </w:tcPr>
          <w:p w14:paraId="3F6FB1E0" w14:textId="77777777" w:rsidR="00B9513C" w:rsidRDefault="00915634">
            <w:r>
              <w:rPr>
                <w:sz w:val="18"/>
              </w:rPr>
              <w:t>53</w:t>
            </w:r>
          </w:p>
        </w:tc>
        <w:tc>
          <w:tcPr>
            <w:tcW w:w="3312" w:type="dxa"/>
            <w:tcMar>
              <w:top w:w="90" w:type="dxa"/>
              <w:left w:w="100" w:type="dxa"/>
              <w:bottom w:w="90" w:type="dxa"/>
              <w:right w:w="100" w:type="dxa"/>
            </w:tcMar>
            <w:vAlign w:val="center"/>
          </w:tcPr>
          <w:p w14:paraId="34DB2A6E" w14:textId="77777777" w:rsidR="00B9513C" w:rsidRDefault="00915634">
            <w:r>
              <w:rPr>
                <w:sz w:val="18"/>
              </w:rPr>
              <w:t>18%</w:t>
            </w:r>
          </w:p>
        </w:tc>
      </w:tr>
      <w:tr w:rsidR="00B9513C" w14:paraId="4BA840A8" w14:textId="77777777">
        <w:trPr>
          <w:jc w:val="center"/>
        </w:trPr>
        <w:tc>
          <w:tcPr>
            <w:tcW w:w="4608" w:type="dxa"/>
            <w:shd w:val="clear" w:color="auto" w:fill="F7F9FB"/>
            <w:tcMar>
              <w:top w:w="90" w:type="dxa"/>
              <w:left w:w="100" w:type="dxa"/>
              <w:bottom w:w="90" w:type="dxa"/>
              <w:right w:w="100" w:type="dxa"/>
            </w:tcMar>
            <w:vAlign w:val="center"/>
          </w:tcPr>
          <w:p w14:paraId="2F94CC4E" w14:textId="77777777" w:rsidR="00B9513C" w:rsidRDefault="00915634">
            <w:pPr>
              <w:jc w:val="center"/>
            </w:pPr>
            <w:r>
              <w:rPr>
                <w:sz w:val="18"/>
              </w:rPr>
              <w:t>I volunteer here</w:t>
            </w:r>
          </w:p>
        </w:tc>
        <w:tc>
          <w:tcPr>
            <w:tcW w:w="1728" w:type="dxa"/>
            <w:shd w:val="clear" w:color="auto" w:fill="F7F9FB"/>
            <w:tcMar>
              <w:top w:w="90" w:type="dxa"/>
              <w:left w:w="100" w:type="dxa"/>
              <w:bottom w:w="90" w:type="dxa"/>
              <w:right w:w="100" w:type="dxa"/>
            </w:tcMar>
            <w:vAlign w:val="center"/>
          </w:tcPr>
          <w:p w14:paraId="632BF140" w14:textId="77777777" w:rsidR="00B9513C" w:rsidRDefault="00915634">
            <w:r>
              <w:rPr>
                <w:sz w:val="18"/>
              </w:rPr>
              <w:t>16</w:t>
            </w:r>
          </w:p>
        </w:tc>
        <w:tc>
          <w:tcPr>
            <w:tcW w:w="3312" w:type="dxa"/>
            <w:shd w:val="clear" w:color="auto" w:fill="F7F9FB"/>
            <w:tcMar>
              <w:top w:w="90" w:type="dxa"/>
              <w:left w:w="100" w:type="dxa"/>
              <w:bottom w:w="90" w:type="dxa"/>
              <w:right w:w="100" w:type="dxa"/>
            </w:tcMar>
            <w:vAlign w:val="center"/>
          </w:tcPr>
          <w:p w14:paraId="598B85BA" w14:textId="77777777" w:rsidR="00B9513C" w:rsidRDefault="00915634">
            <w:r>
              <w:rPr>
                <w:sz w:val="18"/>
              </w:rPr>
              <w:t>5%</w:t>
            </w:r>
          </w:p>
        </w:tc>
      </w:tr>
      <w:tr w:rsidR="00B9513C" w14:paraId="17DCF5B5" w14:textId="77777777">
        <w:trPr>
          <w:jc w:val="center"/>
        </w:trPr>
        <w:tc>
          <w:tcPr>
            <w:tcW w:w="4608" w:type="dxa"/>
            <w:tcMar>
              <w:top w:w="90" w:type="dxa"/>
              <w:left w:w="100" w:type="dxa"/>
              <w:bottom w:w="90" w:type="dxa"/>
              <w:right w:w="100" w:type="dxa"/>
            </w:tcMar>
            <w:vAlign w:val="center"/>
          </w:tcPr>
          <w:p w14:paraId="1B7F4618" w14:textId="77777777" w:rsidR="00B9513C" w:rsidRDefault="00915634">
            <w:r>
              <w:rPr>
                <w:sz w:val="18"/>
              </w:rPr>
              <w:t>I run a business here</w:t>
            </w:r>
          </w:p>
        </w:tc>
        <w:tc>
          <w:tcPr>
            <w:tcW w:w="1728" w:type="dxa"/>
            <w:tcMar>
              <w:top w:w="90" w:type="dxa"/>
              <w:left w:w="100" w:type="dxa"/>
              <w:bottom w:w="90" w:type="dxa"/>
              <w:right w:w="100" w:type="dxa"/>
            </w:tcMar>
            <w:vAlign w:val="center"/>
          </w:tcPr>
          <w:p w14:paraId="4B73E586" w14:textId="77777777" w:rsidR="00B9513C" w:rsidRDefault="00915634">
            <w:r>
              <w:rPr>
                <w:sz w:val="18"/>
              </w:rPr>
              <w:t>12</w:t>
            </w:r>
          </w:p>
        </w:tc>
        <w:tc>
          <w:tcPr>
            <w:tcW w:w="3312" w:type="dxa"/>
            <w:tcMar>
              <w:top w:w="90" w:type="dxa"/>
              <w:left w:w="100" w:type="dxa"/>
              <w:bottom w:w="90" w:type="dxa"/>
              <w:right w:w="100" w:type="dxa"/>
            </w:tcMar>
            <w:vAlign w:val="center"/>
          </w:tcPr>
          <w:p w14:paraId="1BC514B2" w14:textId="77777777" w:rsidR="00B9513C" w:rsidRDefault="00915634">
            <w:r>
              <w:rPr>
                <w:sz w:val="18"/>
              </w:rPr>
              <w:t>4%</w:t>
            </w:r>
          </w:p>
        </w:tc>
      </w:tr>
      <w:tr w:rsidR="00B9513C" w14:paraId="1EA822A1" w14:textId="77777777">
        <w:trPr>
          <w:jc w:val="center"/>
        </w:trPr>
        <w:tc>
          <w:tcPr>
            <w:tcW w:w="4608" w:type="dxa"/>
            <w:shd w:val="clear" w:color="auto" w:fill="F7F9FB"/>
            <w:tcMar>
              <w:top w:w="90" w:type="dxa"/>
              <w:left w:w="100" w:type="dxa"/>
              <w:bottom w:w="90" w:type="dxa"/>
              <w:right w:w="100" w:type="dxa"/>
            </w:tcMar>
            <w:vAlign w:val="center"/>
          </w:tcPr>
          <w:p w14:paraId="1B53FE8D" w14:textId="77777777" w:rsidR="00B9513C" w:rsidRDefault="00915634">
            <w:pPr>
              <w:jc w:val="center"/>
            </w:pPr>
            <w:r>
              <w:rPr>
                <w:sz w:val="18"/>
              </w:rPr>
              <w:t>I study here</w:t>
            </w:r>
          </w:p>
        </w:tc>
        <w:tc>
          <w:tcPr>
            <w:tcW w:w="1728" w:type="dxa"/>
            <w:shd w:val="clear" w:color="auto" w:fill="F7F9FB"/>
            <w:tcMar>
              <w:top w:w="90" w:type="dxa"/>
              <w:left w:w="100" w:type="dxa"/>
              <w:bottom w:w="90" w:type="dxa"/>
              <w:right w:w="100" w:type="dxa"/>
            </w:tcMar>
            <w:vAlign w:val="center"/>
          </w:tcPr>
          <w:p w14:paraId="7A036E3D" w14:textId="77777777" w:rsidR="00B9513C" w:rsidRDefault="00915634">
            <w:r>
              <w:rPr>
                <w:sz w:val="18"/>
              </w:rPr>
              <w:t>3</w:t>
            </w:r>
          </w:p>
        </w:tc>
        <w:tc>
          <w:tcPr>
            <w:tcW w:w="3312" w:type="dxa"/>
            <w:shd w:val="clear" w:color="auto" w:fill="F7F9FB"/>
            <w:tcMar>
              <w:top w:w="90" w:type="dxa"/>
              <w:left w:w="100" w:type="dxa"/>
              <w:bottom w:w="90" w:type="dxa"/>
              <w:right w:w="100" w:type="dxa"/>
            </w:tcMar>
            <w:vAlign w:val="center"/>
          </w:tcPr>
          <w:p w14:paraId="15B002AF" w14:textId="77777777" w:rsidR="00B9513C" w:rsidRDefault="00915634">
            <w:r>
              <w:rPr>
                <w:sz w:val="18"/>
              </w:rPr>
              <w:t>1%</w:t>
            </w:r>
          </w:p>
        </w:tc>
      </w:tr>
      <w:tr w:rsidR="00B9513C" w14:paraId="01E16650" w14:textId="77777777">
        <w:trPr>
          <w:jc w:val="center"/>
        </w:trPr>
        <w:tc>
          <w:tcPr>
            <w:tcW w:w="4608" w:type="dxa"/>
            <w:tcMar>
              <w:top w:w="90" w:type="dxa"/>
              <w:left w:w="100" w:type="dxa"/>
              <w:bottom w:w="90" w:type="dxa"/>
              <w:right w:w="100" w:type="dxa"/>
            </w:tcMar>
            <w:vAlign w:val="center"/>
          </w:tcPr>
          <w:p w14:paraId="7923A226" w14:textId="77777777" w:rsidR="00B9513C" w:rsidRDefault="00915634">
            <w:r>
              <w:rPr>
                <w:sz w:val="18"/>
              </w:rPr>
              <w:t>I do not live in the area</w:t>
            </w:r>
          </w:p>
        </w:tc>
        <w:tc>
          <w:tcPr>
            <w:tcW w:w="1728" w:type="dxa"/>
            <w:tcMar>
              <w:top w:w="90" w:type="dxa"/>
              <w:left w:w="100" w:type="dxa"/>
              <w:bottom w:w="90" w:type="dxa"/>
              <w:right w:w="100" w:type="dxa"/>
            </w:tcMar>
            <w:vAlign w:val="center"/>
          </w:tcPr>
          <w:p w14:paraId="29B4EA11" w14:textId="77777777" w:rsidR="00B9513C" w:rsidRDefault="00915634">
            <w:r>
              <w:rPr>
                <w:sz w:val="18"/>
              </w:rPr>
              <w:t>6</w:t>
            </w:r>
          </w:p>
        </w:tc>
        <w:tc>
          <w:tcPr>
            <w:tcW w:w="3312" w:type="dxa"/>
            <w:tcMar>
              <w:top w:w="90" w:type="dxa"/>
              <w:left w:w="100" w:type="dxa"/>
              <w:bottom w:w="90" w:type="dxa"/>
              <w:right w:w="100" w:type="dxa"/>
            </w:tcMar>
            <w:vAlign w:val="center"/>
          </w:tcPr>
          <w:p w14:paraId="02D1A0E8" w14:textId="77777777" w:rsidR="00B9513C" w:rsidRDefault="00915634">
            <w:r>
              <w:rPr>
                <w:sz w:val="18"/>
              </w:rPr>
              <w:t>2%</w:t>
            </w:r>
          </w:p>
        </w:tc>
      </w:tr>
      <w:tr w:rsidR="00B9513C" w14:paraId="17D4B40E" w14:textId="77777777">
        <w:trPr>
          <w:jc w:val="center"/>
        </w:trPr>
        <w:tc>
          <w:tcPr>
            <w:tcW w:w="4608" w:type="dxa"/>
            <w:shd w:val="clear" w:color="auto" w:fill="F7F9FB"/>
            <w:tcMar>
              <w:top w:w="90" w:type="dxa"/>
              <w:left w:w="100" w:type="dxa"/>
              <w:bottom w:w="90" w:type="dxa"/>
              <w:right w:w="100" w:type="dxa"/>
            </w:tcMar>
            <w:vAlign w:val="center"/>
          </w:tcPr>
          <w:p w14:paraId="67AC7CDD" w14:textId="77777777" w:rsidR="00B9513C" w:rsidRDefault="00915634">
            <w:pPr>
              <w:jc w:val="center"/>
            </w:pPr>
            <w:r>
              <w:rPr>
                <w:sz w:val="18"/>
              </w:rPr>
              <w:t>Other</w:t>
            </w:r>
          </w:p>
        </w:tc>
        <w:tc>
          <w:tcPr>
            <w:tcW w:w="1728" w:type="dxa"/>
            <w:shd w:val="clear" w:color="auto" w:fill="F7F9FB"/>
            <w:tcMar>
              <w:top w:w="90" w:type="dxa"/>
              <w:left w:w="100" w:type="dxa"/>
              <w:bottom w:w="90" w:type="dxa"/>
              <w:right w:w="100" w:type="dxa"/>
            </w:tcMar>
            <w:vAlign w:val="center"/>
          </w:tcPr>
          <w:p w14:paraId="44B0A208" w14:textId="77777777" w:rsidR="00B9513C" w:rsidRDefault="00915634">
            <w:r>
              <w:rPr>
                <w:sz w:val="18"/>
              </w:rPr>
              <w:t>8</w:t>
            </w:r>
          </w:p>
        </w:tc>
        <w:tc>
          <w:tcPr>
            <w:tcW w:w="3312" w:type="dxa"/>
            <w:shd w:val="clear" w:color="auto" w:fill="F7F9FB"/>
            <w:tcMar>
              <w:top w:w="90" w:type="dxa"/>
              <w:left w:w="100" w:type="dxa"/>
              <w:bottom w:w="90" w:type="dxa"/>
              <w:right w:w="100" w:type="dxa"/>
            </w:tcMar>
            <w:vAlign w:val="center"/>
          </w:tcPr>
          <w:p w14:paraId="5D231CA4" w14:textId="77777777" w:rsidR="00B9513C" w:rsidRDefault="00915634">
            <w:r>
              <w:rPr>
                <w:sz w:val="18"/>
              </w:rPr>
              <w:t>3%</w:t>
            </w:r>
          </w:p>
        </w:tc>
      </w:tr>
    </w:tbl>
    <w:p w14:paraId="72A3D3EC" w14:textId="77777777" w:rsidR="00B9513C" w:rsidRDefault="00B9513C">
      <w:pPr>
        <w:spacing w:after="0"/>
      </w:pPr>
    </w:p>
    <w:p w14:paraId="7ED11CC3" w14:textId="77777777" w:rsidR="00B9513C" w:rsidRDefault="00915634">
      <w:r>
        <w:t>People could select more than one connection, so these percentages do not add to 100%. Most digital respondents said they live in the area.</w:t>
      </w:r>
    </w:p>
    <w:p w14:paraId="10D7996C" w14:textId="77777777" w:rsidR="00B9513C" w:rsidRDefault="00915634">
      <w:pPr>
        <w:pStyle w:val="Heading2"/>
      </w:pPr>
      <w:r>
        <w:t>Broad postcode pattern</w:t>
      </w:r>
    </w:p>
    <w:tbl>
      <w:tblPr>
        <w:tblStyle w:val="TableGrid"/>
        <w:tblW w:w="0" w:type="auto"/>
        <w:jc w:val="center"/>
        <w:tblLayout w:type="fixed"/>
        <w:tblLook w:val="04A0" w:firstRow="1" w:lastRow="0" w:firstColumn="1" w:lastColumn="0" w:noHBand="0" w:noVBand="1"/>
      </w:tblPr>
      <w:tblGrid>
        <w:gridCol w:w="4608"/>
        <w:gridCol w:w="2016"/>
        <w:gridCol w:w="2304"/>
      </w:tblGrid>
      <w:tr w:rsidR="00B9513C" w14:paraId="0632EC73" w14:textId="77777777">
        <w:trPr>
          <w:tblHeader/>
          <w:jc w:val="center"/>
        </w:trPr>
        <w:tc>
          <w:tcPr>
            <w:tcW w:w="4608" w:type="dxa"/>
            <w:shd w:val="clear" w:color="auto" w:fill="1F4E79"/>
            <w:tcMar>
              <w:top w:w="90" w:type="dxa"/>
              <w:left w:w="100" w:type="dxa"/>
              <w:bottom w:w="90" w:type="dxa"/>
              <w:right w:w="100" w:type="dxa"/>
            </w:tcMar>
            <w:vAlign w:val="center"/>
          </w:tcPr>
          <w:p w14:paraId="5BD7D166" w14:textId="77777777" w:rsidR="00B9513C" w:rsidRDefault="00915634">
            <w:pPr>
              <w:jc w:val="center"/>
            </w:pPr>
            <w:r>
              <w:rPr>
                <w:b/>
                <w:color w:val="FFFFFF"/>
                <w:sz w:val="18"/>
              </w:rPr>
              <w:t>Broad postcode group</w:t>
            </w:r>
          </w:p>
        </w:tc>
        <w:tc>
          <w:tcPr>
            <w:tcW w:w="2016" w:type="dxa"/>
            <w:shd w:val="clear" w:color="auto" w:fill="1F4E79"/>
            <w:tcMar>
              <w:top w:w="90" w:type="dxa"/>
              <w:left w:w="100" w:type="dxa"/>
              <w:bottom w:w="90" w:type="dxa"/>
              <w:right w:w="100" w:type="dxa"/>
            </w:tcMar>
            <w:vAlign w:val="center"/>
          </w:tcPr>
          <w:p w14:paraId="45D9438E" w14:textId="77777777" w:rsidR="00B9513C" w:rsidRDefault="00915634">
            <w:pPr>
              <w:jc w:val="center"/>
            </w:pPr>
            <w:r>
              <w:rPr>
                <w:b/>
                <w:color w:val="FFFFFF"/>
                <w:sz w:val="18"/>
              </w:rPr>
              <w:t>Responses</w:t>
            </w:r>
          </w:p>
        </w:tc>
        <w:tc>
          <w:tcPr>
            <w:tcW w:w="2304" w:type="dxa"/>
            <w:shd w:val="clear" w:color="auto" w:fill="1F4E79"/>
            <w:tcMar>
              <w:top w:w="90" w:type="dxa"/>
              <w:left w:w="100" w:type="dxa"/>
              <w:bottom w:w="90" w:type="dxa"/>
              <w:right w:w="100" w:type="dxa"/>
            </w:tcMar>
            <w:vAlign w:val="center"/>
          </w:tcPr>
          <w:p w14:paraId="3F7EB1AA" w14:textId="77777777" w:rsidR="00B9513C" w:rsidRDefault="00915634">
            <w:pPr>
              <w:jc w:val="center"/>
            </w:pPr>
            <w:r>
              <w:rPr>
                <w:b/>
                <w:color w:val="FFFFFF"/>
                <w:sz w:val="18"/>
              </w:rPr>
              <w:t>Share</w:t>
            </w:r>
          </w:p>
        </w:tc>
      </w:tr>
      <w:tr w:rsidR="00B9513C" w14:paraId="7B958EF4" w14:textId="77777777">
        <w:trPr>
          <w:jc w:val="center"/>
        </w:trPr>
        <w:tc>
          <w:tcPr>
            <w:tcW w:w="4608" w:type="dxa"/>
            <w:tcMar>
              <w:top w:w="90" w:type="dxa"/>
              <w:left w:w="100" w:type="dxa"/>
              <w:bottom w:w="90" w:type="dxa"/>
              <w:right w:w="100" w:type="dxa"/>
            </w:tcMar>
            <w:vAlign w:val="center"/>
          </w:tcPr>
          <w:p w14:paraId="7EA35D09" w14:textId="77777777" w:rsidR="00B9513C" w:rsidRDefault="00915634">
            <w:pPr>
              <w:jc w:val="center"/>
            </w:pPr>
            <w:r>
              <w:rPr>
                <w:sz w:val="18"/>
              </w:rPr>
              <w:t>TQ3 family</w:t>
            </w:r>
          </w:p>
        </w:tc>
        <w:tc>
          <w:tcPr>
            <w:tcW w:w="2016" w:type="dxa"/>
            <w:tcMar>
              <w:top w:w="90" w:type="dxa"/>
              <w:left w:w="100" w:type="dxa"/>
              <w:bottom w:w="90" w:type="dxa"/>
              <w:right w:w="100" w:type="dxa"/>
            </w:tcMar>
            <w:vAlign w:val="center"/>
          </w:tcPr>
          <w:p w14:paraId="1DCDD72D" w14:textId="77777777" w:rsidR="00B9513C" w:rsidRDefault="00915634">
            <w:r>
              <w:rPr>
                <w:sz w:val="18"/>
              </w:rPr>
              <w:t>162</w:t>
            </w:r>
          </w:p>
        </w:tc>
        <w:tc>
          <w:tcPr>
            <w:tcW w:w="2304" w:type="dxa"/>
            <w:tcMar>
              <w:top w:w="90" w:type="dxa"/>
              <w:left w:w="100" w:type="dxa"/>
              <w:bottom w:w="90" w:type="dxa"/>
              <w:right w:w="100" w:type="dxa"/>
            </w:tcMar>
            <w:vAlign w:val="center"/>
          </w:tcPr>
          <w:p w14:paraId="052A8AFF" w14:textId="77777777" w:rsidR="00B9513C" w:rsidRDefault="00915634">
            <w:r>
              <w:rPr>
                <w:sz w:val="18"/>
              </w:rPr>
              <w:t>55%</w:t>
            </w:r>
          </w:p>
        </w:tc>
      </w:tr>
      <w:tr w:rsidR="00B9513C" w14:paraId="4E8C8A64" w14:textId="77777777">
        <w:trPr>
          <w:jc w:val="center"/>
        </w:trPr>
        <w:tc>
          <w:tcPr>
            <w:tcW w:w="4608" w:type="dxa"/>
            <w:shd w:val="clear" w:color="auto" w:fill="F7F9FB"/>
            <w:tcMar>
              <w:top w:w="90" w:type="dxa"/>
              <w:left w:w="100" w:type="dxa"/>
              <w:bottom w:w="90" w:type="dxa"/>
              <w:right w:w="100" w:type="dxa"/>
            </w:tcMar>
            <w:vAlign w:val="center"/>
          </w:tcPr>
          <w:p w14:paraId="759F7A93" w14:textId="77777777" w:rsidR="00B9513C" w:rsidRDefault="00915634">
            <w:pPr>
              <w:jc w:val="center"/>
            </w:pPr>
            <w:r>
              <w:rPr>
                <w:sz w:val="18"/>
              </w:rPr>
              <w:t>TQ4 family</w:t>
            </w:r>
          </w:p>
        </w:tc>
        <w:tc>
          <w:tcPr>
            <w:tcW w:w="2016" w:type="dxa"/>
            <w:shd w:val="clear" w:color="auto" w:fill="F7F9FB"/>
            <w:tcMar>
              <w:top w:w="90" w:type="dxa"/>
              <w:left w:w="100" w:type="dxa"/>
              <w:bottom w:w="90" w:type="dxa"/>
              <w:right w:w="100" w:type="dxa"/>
            </w:tcMar>
            <w:vAlign w:val="center"/>
          </w:tcPr>
          <w:p w14:paraId="6666C624" w14:textId="77777777" w:rsidR="00B9513C" w:rsidRDefault="00915634">
            <w:r>
              <w:rPr>
                <w:sz w:val="18"/>
              </w:rPr>
              <w:t>101</w:t>
            </w:r>
          </w:p>
        </w:tc>
        <w:tc>
          <w:tcPr>
            <w:tcW w:w="2304" w:type="dxa"/>
            <w:shd w:val="clear" w:color="auto" w:fill="F7F9FB"/>
            <w:tcMar>
              <w:top w:w="90" w:type="dxa"/>
              <w:left w:w="100" w:type="dxa"/>
              <w:bottom w:w="90" w:type="dxa"/>
              <w:right w:w="100" w:type="dxa"/>
            </w:tcMar>
            <w:vAlign w:val="center"/>
          </w:tcPr>
          <w:p w14:paraId="52F6B6D8" w14:textId="77777777" w:rsidR="00B9513C" w:rsidRDefault="00915634">
            <w:r>
              <w:rPr>
                <w:sz w:val="18"/>
              </w:rPr>
              <w:t>34%</w:t>
            </w:r>
          </w:p>
        </w:tc>
      </w:tr>
      <w:tr w:rsidR="00B9513C" w14:paraId="06CFA35B" w14:textId="77777777">
        <w:trPr>
          <w:jc w:val="center"/>
        </w:trPr>
        <w:tc>
          <w:tcPr>
            <w:tcW w:w="4608" w:type="dxa"/>
            <w:tcMar>
              <w:top w:w="90" w:type="dxa"/>
              <w:left w:w="100" w:type="dxa"/>
              <w:bottom w:w="90" w:type="dxa"/>
              <w:right w:w="100" w:type="dxa"/>
            </w:tcMar>
            <w:vAlign w:val="center"/>
          </w:tcPr>
          <w:p w14:paraId="032C8674" w14:textId="77777777" w:rsidR="00B9513C" w:rsidRDefault="00915634">
            <w:pPr>
              <w:jc w:val="center"/>
            </w:pPr>
            <w:r>
              <w:rPr>
                <w:sz w:val="18"/>
              </w:rPr>
              <w:t>Other / not stated</w:t>
            </w:r>
          </w:p>
        </w:tc>
        <w:tc>
          <w:tcPr>
            <w:tcW w:w="2016" w:type="dxa"/>
            <w:tcMar>
              <w:top w:w="90" w:type="dxa"/>
              <w:left w:w="100" w:type="dxa"/>
              <w:bottom w:w="90" w:type="dxa"/>
              <w:right w:w="100" w:type="dxa"/>
            </w:tcMar>
            <w:vAlign w:val="center"/>
          </w:tcPr>
          <w:p w14:paraId="7CE58F48" w14:textId="77777777" w:rsidR="00B9513C" w:rsidRDefault="00915634">
            <w:r>
              <w:rPr>
                <w:sz w:val="18"/>
              </w:rPr>
              <w:t>33</w:t>
            </w:r>
          </w:p>
        </w:tc>
        <w:tc>
          <w:tcPr>
            <w:tcW w:w="2304" w:type="dxa"/>
            <w:tcMar>
              <w:top w:w="90" w:type="dxa"/>
              <w:left w:w="100" w:type="dxa"/>
              <w:bottom w:w="90" w:type="dxa"/>
              <w:right w:w="100" w:type="dxa"/>
            </w:tcMar>
            <w:vAlign w:val="center"/>
          </w:tcPr>
          <w:p w14:paraId="3E5E850A" w14:textId="77777777" w:rsidR="00B9513C" w:rsidRDefault="00915634">
            <w:r>
              <w:rPr>
                <w:sz w:val="18"/>
              </w:rPr>
              <w:t>11%</w:t>
            </w:r>
          </w:p>
        </w:tc>
      </w:tr>
    </w:tbl>
    <w:p w14:paraId="0D0B940D" w14:textId="77777777" w:rsidR="00B9513C" w:rsidRDefault="00B9513C">
      <w:pPr>
        <w:spacing w:after="0"/>
      </w:pPr>
    </w:p>
    <w:tbl>
      <w:tblPr>
        <w:tblW w:w="0" w:type="auto"/>
        <w:jc w:val="center"/>
        <w:tblLayout w:type="fixed"/>
        <w:tblLook w:val="04A0" w:firstRow="1" w:lastRow="0" w:firstColumn="1" w:lastColumn="0" w:noHBand="0" w:noVBand="1"/>
      </w:tblPr>
      <w:tblGrid>
        <w:gridCol w:w="9936"/>
      </w:tblGrid>
      <w:tr w:rsidR="00B9513C" w14:paraId="7AA3A36A" w14:textId="77777777">
        <w:trPr>
          <w:jc w:val="center"/>
        </w:trPr>
        <w:tc>
          <w:tcPr>
            <w:tcW w:w="9936" w:type="dxa"/>
            <w:shd w:val="clear" w:color="auto" w:fill="FFF2CC"/>
            <w:tcMar>
              <w:top w:w="140" w:type="dxa"/>
              <w:left w:w="160" w:type="dxa"/>
              <w:bottom w:w="140" w:type="dxa"/>
              <w:right w:w="160" w:type="dxa"/>
            </w:tcMar>
          </w:tcPr>
          <w:p w14:paraId="18C67624" w14:textId="77777777" w:rsidR="00B9513C" w:rsidRDefault="00915634">
            <w:r>
              <w:rPr>
                <w:b/>
                <w:color w:val="1F4E79"/>
                <w:sz w:val="22"/>
              </w:rPr>
              <w:t xml:space="preserve">Participation </w:t>
            </w:r>
            <w:proofErr w:type="gramStart"/>
            <w:r>
              <w:rPr>
                <w:b/>
                <w:color w:val="1F4E79"/>
                <w:sz w:val="22"/>
              </w:rPr>
              <w:t>gap</w:t>
            </w:r>
            <w:proofErr w:type="gramEnd"/>
            <w:r>
              <w:rPr>
                <w:b/>
                <w:color w:val="1F4E79"/>
                <w:sz w:val="22"/>
              </w:rPr>
              <w:br/>
            </w:r>
            <w:r>
              <w:t xml:space="preserve">The digital survey includes relatively few children, teenagers and young adults. The Paignton Academy </w:t>
            </w:r>
            <w:r>
              <w:lastRenderedPageBreak/>
              <w:t>session helps, but further youth engagement would strengthen the evidence. The data also does not provide a complete picture of disability, ethnicity, household type or income.</w:t>
            </w:r>
          </w:p>
        </w:tc>
      </w:tr>
    </w:tbl>
    <w:p w14:paraId="0E27B00A" w14:textId="77777777" w:rsidR="00B9513C" w:rsidRDefault="00B9513C">
      <w:pPr>
        <w:spacing w:after="0"/>
      </w:pPr>
    </w:p>
    <w:p w14:paraId="1E1102EE" w14:textId="77777777" w:rsidR="00B9513C" w:rsidRDefault="00915634">
      <w:pPr>
        <w:pStyle w:val="Heading1"/>
      </w:pPr>
      <w:r>
        <w:t>4. What people value</w:t>
      </w:r>
    </w:p>
    <w:p w14:paraId="1D62C393" w14:textId="77777777" w:rsidR="00B9513C" w:rsidRDefault="00915634">
      <w:r>
        <w:t xml:space="preserve">Five positive ideas recur across </w:t>
      </w:r>
      <w:proofErr w:type="gramStart"/>
      <w:r>
        <w:t>the digital</w:t>
      </w:r>
      <w:proofErr w:type="gramEnd"/>
      <w:r>
        <w:t xml:space="preserve"> responses and are also visible in the paper material:</w:t>
      </w:r>
    </w:p>
    <w:tbl>
      <w:tblPr>
        <w:tblStyle w:val="TableGrid"/>
        <w:tblW w:w="0" w:type="auto"/>
        <w:jc w:val="center"/>
        <w:tblLayout w:type="fixed"/>
        <w:tblLook w:val="04A0" w:firstRow="1" w:lastRow="0" w:firstColumn="1" w:lastColumn="0" w:noHBand="0" w:noVBand="1"/>
      </w:tblPr>
      <w:tblGrid>
        <w:gridCol w:w="3312"/>
        <w:gridCol w:w="6768"/>
      </w:tblGrid>
      <w:tr w:rsidR="00B9513C" w14:paraId="43369F9D" w14:textId="77777777" w:rsidTr="612F9875">
        <w:trPr>
          <w:tblHeader/>
          <w:jc w:val="center"/>
        </w:trPr>
        <w:tc>
          <w:tcPr>
            <w:tcW w:w="3312" w:type="dxa"/>
            <w:shd w:val="clear" w:color="auto" w:fill="1F4E79"/>
            <w:tcMar>
              <w:top w:w="90" w:type="dxa"/>
              <w:left w:w="100" w:type="dxa"/>
              <w:bottom w:w="90" w:type="dxa"/>
              <w:right w:w="100" w:type="dxa"/>
            </w:tcMar>
            <w:vAlign w:val="center"/>
          </w:tcPr>
          <w:p w14:paraId="7073DBFD" w14:textId="77777777" w:rsidR="00B9513C" w:rsidRDefault="00915634">
            <w:pPr>
              <w:jc w:val="center"/>
            </w:pPr>
            <w:r>
              <w:rPr>
                <w:b/>
                <w:color w:val="FFFFFF"/>
                <w:sz w:val="18"/>
              </w:rPr>
              <w:t>What is valued</w:t>
            </w:r>
          </w:p>
        </w:tc>
        <w:tc>
          <w:tcPr>
            <w:tcW w:w="6768" w:type="dxa"/>
            <w:shd w:val="clear" w:color="auto" w:fill="1F4E79"/>
            <w:tcMar>
              <w:top w:w="90" w:type="dxa"/>
              <w:left w:w="100" w:type="dxa"/>
              <w:bottom w:w="90" w:type="dxa"/>
              <w:right w:w="100" w:type="dxa"/>
            </w:tcMar>
            <w:vAlign w:val="center"/>
          </w:tcPr>
          <w:p w14:paraId="072D6DDB" w14:textId="77777777" w:rsidR="00B9513C" w:rsidRDefault="00915634">
            <w:pPr>
              <w:jc w:val="center"/>
            </w:pPr>
            <w:r>
              <w:rPr>
                <w:b/>
                <w:color w:val="FFFFFF"/>
                <w:sz w:val="18"/>
              </w:rPr>
              <w:t>What people describe</w:t>
            </w:r>
          </w:p>
        </w:tc>
      </w:tr>
      <w:tr w:rsidR="00B9513C" w14:paraId="354E3438" w14:textId="77777777" w:rsidTr="612F9875">
        <w:trPr>
          <w:jc w:val="center"/>
        </w:trPr>
        <w:tc>
          <w:tcPr>
            <w:tcW w:w="3312" w:type="dxa"/>
            <w:tcMar>
              <w:top w:w="90" w:type="dxa"/>
              <w:left w:w="100" w:type="dxa"/>
              <w:bottom w:w="90" w:type="dxa"/>
              <w:right w:w="100" w:type="dxa"/>
            </w:tcMar>
            <w:vAlign w:val="center"/>
          </w:tcPr>
          <w:p w14:paraId="7BC2C1DB" w14:textId="77777777" w:rsidR="00B9513C" w:rsidRDefault="612F9875" w:rsidP="612F9875">
            <w:pPr>
              <w:jc w:val="center"/>
              <w:rPr>
                <w:b/>
                <w:bCs/>
                <w:sz w:val="18"/>
                <w:szCs w:val="18"/>
              </w:rPr>
            </w:pPr>
            <w:r w:rsidRPr="612F9875">
              <w:rPr>
                <w:b/>
                <w:bCs/>
                <w:sz w:val="18"/>
                <w:szCs w:val="18"/>
              </w:rPr>
              <w:t xml:space="preserve">Community and </w:t>
            </w:r>
            <w:proofErr w:type="spellStart"/>
            <w:r w:rsidRPr="612F9875">
              <w:rPr>
                <w:b/>
                <w:bCs/>
                <w:sz w:val="18"/>
                <w:szCs w:val="18"/>
              </w:rPr>
              <w:t>neighbours</w:t>
            </w:r>
            <w:proofErr w:type="spellEnd"/>
          </w:p>
        </w:tc>
        <w:tc>
          <w:tcPr>
            <w:tcW w:w="6768" w:type="dxa"/>
            <w:tcMar>
              <w:top w:w="90" w:type="dxa"/>
              <w:left w:w="100" w:type="dxa"/>
              <w:bottom w:w="90" w:type="dxa"/>
              <w:right w:w="100" w:type="dxa"/>
            </w:tcMar>
            <w:vAlign w:val="center"/>
          </w:tcPr>
          <w:p w14:paraId="1747D4D0" w14:textId="77777777" w:rsidR="00B9513C" w:rsidRDefault="00915634">
            <w:r>
              <w:rPr>
                <w:sz w:val="18"/>
              </w:rPr>
              <w:t xml:space="preserve">Friendly people, community spirit, volunteers and trusted local </w:t>
            </w:r>
            <w:proofErr w:type="spellStart"/>
            <w:r>
              <w:rPr>
                <w:sz w:val="18"/>
              </w:rPr>
              <w:t>organisations</w:t>
            </w:r>
            <w:proofErr w:type="spellEnd"/>
            <w:r>
              <w:rPr>
                <w:sz w:val="18"/>
              </w:rPr>
              <w:t>.</w:t>
            </w:r>
          </w:p>
        </w:tc>
      </w:tr>
      <w:tr w:rsidR="00B9513C" w14:paraId="29691DD4" w14:textId="77777777" w:rsidTr="612F9875">
        <w:trPr>
          <w:jc w:val="center"/>
        </w:trPr>
        <w:tc>
          <w:tcPr>
            <w:tcW w:w="3312" w:type="dxa"/>
            <w:shd w:val="clear" w:color="auto" w:fill="F7F9FB"/>
            <w:tcMar>
              <w:top w:w="90" w:type="dxa"/>
              <w:left w:w="100" w:type="dxa"/>
              <w:bottom w:w="90" w:type="dxa"/>
              <w:right w:w="100" w:type="dxa"/>
            </w:tcMar>
            <w:vAlign w:val="center"/>
          </w:tcPr>
          <w:p w14:paraId="203C5BCD" w14:textId="77777777" w:rsidR="00B9513C" w:rsidRDefault="612F9875" w:rsidP="612F9875">
            <w:pPr>
              <w:jc w:val="center"/>
              <w:rPr>
                <w:b/>
                <w:bCs/>
                <w:sz w:val="18"/>
                <w:szCs w:val="18"/>
              </w:rPr>
            </w:pPr>
            <w:r w:rsidRPr="612F9875">
              <w:rPr>
                <w:b/>
                <w:bCs/>
                <w:sz w:val="18"/>
                <w:szCs w:val="18"/>
              </w:rPr>
              <w:t>Coast, countryside and green space</w:t>
            </w:r>
          </w:p>
        </w:tc>
        <w:tc>
          <w:tcPr>
            <w:tcW w:w="6768" w:type="dxa"/>
            <w:shd w:val="clear" w:color="auto" w:fill="F7F9FB"/>
            <w:tcMar>
              <w:top w:w="90" w:type="dxa"/>
              <w:left w:w="100" w:type="dxa"/>
              <w:bottom w:w="90" w:type="dxa"/>
              <w:right w:w="100" w:type="dxa"/>
            </w:tcMar>
            <w:vAlign w:val="center"/>
          </w:tcPr>
          <w:p w14:paraId="1C5ABA03" w14:textId="77777777" w:rsidR="00B9513C" w:rsidRDefault="00915634">
            <w:r>
              <w:rPr>
                <w:sz w:val="18"/>
              </w:rPr>
              <w:t>Beaches, views, countryside, wildlife, parks and access to nature.</w:t>
            </w:r>
          </w:p>
        </w:tc>
      </w:tr>
      <w:tr w:rsidR="00B9513C" w14:paraId="54E67712" w14:textId="77777777" w:rsidTr="612F9875">
        <w:trPr>
          <w:jc w:val="center"/>
        </w:trPr>
        <w:tc>
          <w:tcPr>
            <w:tcW w:w="3312" w:type="dxa"/>
            <w:tcMar>
              <w:top w:w="90" w:type="dxa"/>
              <w:left w:w="100" w:type="dxa"/>
              <w:bottom w:w="90" w:type="dxa"/>
              <w:right w:w="100" w:type="dxa"/>
            </w:tcMar>
            <w:vAlign w:val="center"/>
          </w:tcPr>
          <w:p w14:paraId="54B6C9D4" w14:textId="77777777" w:rsidR="00B9513C" w:rsidRDefault="612F9875" w:rsidP="612F9875">
            <w:pPr>
              <w:jc w:val="center"/>
              <w:rPr>
                <w:b/>
                <w:bCs/>
                <w:sz w:val="18"/>
                <w:szCs w:val="18"/>
              </w:rPr>
            </w:pPr>
            <w:r w:rsidRPr="612F9875">
              <w:rPr>
                <w:b/>
                <w:bCs/>
                <w:sz w:val="18"/>
                <w:szCs w:val="18"/>
              </w:rPr>
              <w:t>Local community assets</w:t>
            </w:r>
          </w:p>
        </w:tc>
        <w:tc>
          <w:tcPr>
            <w:tcW w:w="6768" w:type="dxa"/>
            <w:tcMar>
              <w:top w:w="90" w:type="dxa"/>
              <w:left w:w="100" w:type="dxa"/>
              <w:bottom w:w="90" w:type="dxa"/>
              <w:right w:w="100" w:type="dxa"/>
            </w:tcMar>
            <w:vAlign w:val="center"/>
          </w:tcPr>
          <w:p w14:paraId="51C56473" w14:textId="77777777" w:rsidR="00B9513C" w:rsidRDefault="00915634">
            <w:r>
              <w:rPr>
                <w:sz w:val="18"/>
              </w:rPr>
              <w:t xml:space="preserve">Community </w:t>
            </w:r>
            <w:proofErr w:type="spellStart"/>
            <w:r>
              <w:rPr>
                <w:sz w:val="18"/>
              </w:rPr>
              <w:t>centres</w:t>
            </w:r>
            <w:proofErr w:type="spellEnd"/>
            <w:r>
              <w:rPr>
                <w:sz w:val="18"/>
              </w:rPr>
              <w:t>, schools, shops, churches, the library, Paignton Zoo and local groups.</w:t>
            </w:r>
          </w:p>
        </w:tc>
      </w:tr>
      <w:tr w:rsidR="00B9513C" w14:paraId="092FB2E7" w14:textId="77777777" w:rsidTr="612F9875">
        <w:trPr>
          <w:jc w:val="center"/>
        </w:trPr>
        <w:tc>
          <w:tcPr>
            <w:tcW w:w="3312" w:type="dxa"/>
            <w:shd w:val="clear" w:color="auto" w:fill="F7F9FB"/>
            <w:tcMar>
              <w:top w:w="90" w:type="dxa"/>
              <w:left w:w="100" w:type="dxa"/>
              <w:bottom w:w="90" w:type="dxa"/>
              <w:right w:w="100" w:type="dxa"/>
            </w:tcMar>
            <w:vAlign w:val="center"/>
          </w:tcPr>
          <w:p w14:paraId="242510DE" w14:textId="77777777" w:rsidR="00B9513C" w:rsidRDefault="612F9875" w:rsidP="612F9875">
            <w:pPr>
              <w:jc w:val="center"/>
              <w:rPr>
                <w:b/>
                <w:bCs/>
                <w:sz w:val="18"/>
                <w:szCs w:val="18"/>
              </w:rPr>
            </w:pPr>
            <w:r w:rsidRPr="612F9875">
              <w:rPr>
                <w:b/>
                <w:bCs/>
                <w:sz w:val="18"/>
                <w:szCs w:val="18"/>
              </w:rPr>
              <w:t>Place identity</w:t>
            </w:r>
          </w:p>
        </w:tc>
        <w:tc>
          <w:tcPr>
            <w:tcW w:w="6768" w:type="dxa"/>
            <w:shd w:val="clear" w:color="auto" w:fill="F7F9FB"/>
            <w:tcMar>
              <w:top w:w="90" w:type="dxa"/>
              <w:left w:w="100" w:type="dxa"/>
              <w:bottom w:w="90" w:type="dxa"/>
              <w:right w:w="100" w:type="dxa"/>
            </w:tcMar>
            <w:vAlign w:val="center"/>
          </w:tcPr>
          <w:p w14:paraId="5501ACD3" w14:textId="77777777" w:rsidR="00B9513C" w:rsidRDefault="00915634">
            <w:r>
              <w:rPr>
                <w:sz w:val="18"/>
              </w:rPr>
              <w:t xml:space="preserve">Village character in </w:t>
            </w:r>
            <w:proofErr w:type="spellStart"/>
            <w:r>
              <w:rPr>
                <w:sz w:val="18"/>
              </w:rPr>
              <w:t>Collaton</w:t>
            </w:r>
            <w:proofErr w:type="spellEnd"/>
            <w:r>
              <w:rPr>
                <w:sz w:val="18"/>
              </w:rPr>
              <w:t xml:space="preserve"> St Mary, established </w:t>
            </w:r>
            <w:proofErr w:type="spellStart"/>
            <w:r>
              <w:rPr>
                <w:sz w:val="18"/>
              </w:rPr>
              <w:t>neighbourhood</w:t>
            </w:r>
            <w:proofErr w:type="spellEnd"/>
            <w:r>
              <w:rPr>
                <w:sz w:val="18"/>
              </w:rPr>
              <w:t xml:space="preserve"> ties, and pride in Paignton.</w:t>
            </w:r>
          </w:p>
        </w:tc>
      </w:tr>
      <w:tr w:rsidR="00B9513C" w14:paraId="16BA4C33" w14:textId="77777777" w:rsidTr="612F9875">
        <w:trPr>
          <w:jc w:val="center"/>
        </w:trPr>
        <w:tc>
          <w:tcPr>
            <w:tcW w:w="3312" w:type="dxa"/>
            <w:tcMar>
              <w:top w:w="90" w:type="dxa"/>
              <w:left w:w="100" w:type="dxa"/>
              <w:bottom w:w="90" w:type="dxa"/>
              <w:right w:w="100" w:type="dxa"/>
            </w:tcMar>
            <w:vAlign w:val="center"/>
          </w:tcPr>
          <w:p w14:paraId="2AF1C23E" w14:textId="77777777" w:rsidR="00B9513C" w:rsidRDefault="612F9875" w:rsidP="612F9875">
            <w:pPr>
              <w:jc w:val="center"/>
              <w:rPr>
                <w:b/>
                <w:bCs/>
                <w:sz w:val="18"/>
                <w:szCs w:val="18"/>
              </w:rPr>
            </w:pPr>
            <w:r w:rsidRPr="612F9875">
              <w:rPr>
                <w:b/>
                <w:bCs/>
                <w:sz w:val="18"/>
                <w:szCs w:val="18"/>
              </w:rPr>
              <w:t>Practical access</w:t>
            </w:r>
          </w:p>
        </w:tc>
        <w:tc>
          <w:tcPr>
            <w:tcW w:w="6768" w:type="dxa"/>
            <w:tcMar>
              <w:top w:w="90" w:type="dxa"/>
              <w:left w:w="100" w:type="dxa"/>
              <w:bottom w:w="90" w:type="dxa"/>
              <w:right w:w="100" w:type="dxa"/>
            </w:tcMar>
            <w:vAlign w:val="center"/>
          </w:tcPr>
          <w:p w14:paraId="05AD06FA" w14:textId="77777777" w:rsidR="00B9513C" w:rsidRDefault="00915634">
            <w:r>
              <w:rPr>
                <w:sz w:val="18"/>
              </w:rPr>
              <w:t>Some residents value existing shops, road links, buses, rail links and proximity to services.</w:t>
            </w:r>
          </w:p>
        </w:tc>
      </w:tr>
    </w:tbl>
    <w:p w14:paraId="60061E4C" w14:textId="77777777" w:rsidR="00B9513C" w:rsidRDefault="00B9513C">
      <w:pPr>
        <w:spacing w:after="0"/>
      </w:pPr>
    </w:p>
    <w:p w14:paraId="491C5512" w14:textId="77777777" w:rsidR="00B9513C" w:rsidRDefault="00915634">
      <w:r>
        <w:t>This matters because engagement is not only asking what is wrong. Residents are also identifying assets to protect, improve and build on.</w:t>
      </w:r>
    </w:p>
    <w:p w14:paraId="269E66BF" w14:textId="77777777" w:rsidR="00B9513C" w:rsidRDefault="00915634">
      <w:pPr>
        <w:pStyle w:val="Heading1"/>
      </w:pPr>
      <w:r>
        <w:t>5. What people say needs to change</w:t>
      </w:r>
    </w:p>
    <w:p w14:paraId="62A480A7" w14:textId="77777777" w:rsidR="00B9513C" w:rsidRDefault="00915634">
      <w:r>
        <w:t>The themes below are based on a structured reading of the digital text, supported by recurring points in the paper returns and the Academy session. They overlap. A single response can support several themes, so the report does not rank them by adding mentions together.</w:t>
      </w:r>
    </w:p>
    <w:p w14:paraId="298C4B5D" w14:textId="77777777" w:rsidR="00B9513C" w:rsidRDefault="00915634">
      <w:pPr>
        <w:pStyle w:val="Heading2"/>
      </w:pPr>
      <w:r>
        <w:t>Children and young people</w:t>
      </w:r>
    </w:p>
    <w:p w14:paraId="72A4733A" w14:textId="77777777" w:rsidR="00B9513C" w:rsidRDefault="00915634">
      <w:r>
        <w:t>Residents repeatedly ask for youth clubs, safe places to meet, better play areas, affordable sport, skate or bike facilities, music and supervised activities.</w:t>
      </w:r>
    </w:p>
    <w:p w14:paraId="4E777777" w14:textId="77777777" w:rsidR="00B9513C" w:rsidRDefault="00915634">
      <w:r>
        <w:rPr>
          <w:b/>
        </w:rPr>
        <w:t xml:space="preserve">Evidence pattern: </w:t>
      </w:r>
      <w:r>
        <w:t>All three strands. Especially prominent around Foxhole, Great Parks and among Academy students.</w:t>
      </w:r>
    </w:p>
    <w:p w14:paraId="647556C0" w14:textId="77777777" w:rsidR="00B9513C" w:rsidRDefault="00915634">
      <w:r>
        <w:rPr>
          <w:b/>
        </w:rPr>
        <w:t xml:space="preserve">Board consideration: </w:t>
      </w:r>
      <w:r>
        <w:t xml:space="preserve">How can the Board involve young people directly in designing </w:t>
      </w:r>
      <w:proofErr w:type="gramStart"/>
      <w:r>
        <w:t>provision</w:t>
      </w:r>
      <w:proofErr w:type="gramEnd"/>
      <w:r>
        <w:t xml:space="preserve"> that </w:t>
      </w:r>
      <w:proofErr w:type="gramStart"/>
      <w:r>
        <w:t>is</w:t>
      </w:r>
      <w:proofErr w:type="gramEnd"/>
      <w:r>
        <w:t xml:space="preserve"> safe, affordable and sustainable?</w:t>
      </w:r>
    </w:p>
    <w:p w14:paraId="71A34C65" w14:textId="77777777" w:rsidR="00B9513C" w:rsidRDefault="00915634">
      <w:pPr>
        <w:pStyle w:val="Heading2"/>
      </w:pPr>
      <w:r>
        <w:t xml:space="preserve">Safety and antisocial </w:t>
      </w:r>
      <w:proofErr w:type="spellStart"/>
      <w:r>
        <w:t>behaviour</w:t>
      </w:r>
      <w:proofErr w:type="spellEnd"/>
    </w:p>
    <w:p w14:paraId="6BDA3C6D" w14:textId="77777777" w:rsidR="00B9513C" w:rsidRDefault="00915634">
      <w:r>
        <w:t xml:space="preserve">People describe concern about crime, drugs, intimidating </w:t>
      </w:r>
      <w:proofErr w:type="spellStart"/>
      <w:r>
        <w:t>behaviour</w:t>
      </w:r>
      <w:proofErr w:type="spellEnd"/>
      <w:r>
        <w:t>, vandalism, speeding and feeling unsafe. Many ask for visible policing, wardens, lighting or CCTV.</w:t>
      </w:r>
    </w:p>
    <w:p w14:paraId="60500185" w14:textId="77777777" w:rsidR="00B9513C" w:rsidRDefault="00915634">
      <w:r>
        <w:rPr>
          <w:b/>
        </w:rPr>
        <w:t xml:space="preserve">Evidence pattern: </w:t>
      </w:r>
      <w:r>
        <w:t>Strong in the digital survey and paper returns, including Foxhole and White Rock.</w:t>
      </w:r>
    </w:p>
    <w:p w14:paraId="01619F94" w14:textId="77777777" w:rsidR="00B9513C" w:rsidRDefault="00915634">
      <w:r>
        <w:rPr>
          <w:b/>
        </w:rPr>
        <w:lastRenderedPageBreak/>
        <w:t xml:space="preserve">Board consideration: </w:t>
      </w:r>
      <w:r>
        <w:t>Which changes are within Pride in Place, and which require a joint plan with police, housing providers and other services?</w:t>
      </w:r>
    </w:p>
    <w:p w14:paraId="47F1AADB" w14:textId="77777777" w:rsidR="00B9513C" w:rsidRDefault="00915634">
      <w:pPr>
        <w:pStyle w:val="Heading2"/>
      </w:pPr>
      <w:r>
        <w:t>Clean, cared-for places</w:t>
      </w:r>
    </w:p>
    <w:p w14:paraId="031B0C56" w14:textId="77777777" w:rsidR="00B9513C" w:rsidRDefault="00915634">
      <w:r>
        <w:t>Residents want less litter, fly-tipping, dog fouling and weeds, with better roads, pavements, verges, hedges and public spaces.</w:t>
      </w:r>
    </w:p>
    <w:p w14:paraId="53B05155" w14:textId="77777777" w:rsidR="00B9513C" w:rsidRDefault="00915634">
      <w:r>
        <w:rPr>
          <w:b/>
        </w:rPr>
        <w:t xml:space="preserve">Evidence pattern: </w:t>
      </w:r>
      <w:r>
        <w:t>Neighbourhood-wide digital theme and recurring paper theme.</w:t>
      </w:r>
    </w:p>
    <w:p w14:paraId="4DD598F9" w14:textId="77777777" w:rsidR="00B9513C" w:rsidRDefault="00915634">
      <w:r>
        <w:rPr>
          <w:b/>
        </w:rPr>
        <w:t xml:space="preserve">Board consideration: </w:t>
      </w:r>
      <w:r>
        <w:t>Could visible early improvements build trust while longer-term priorities are developed?</w:t>
      </w:r>
    </w:p>
    <w:p w14:paraId="4D875C3F" w14:textId="77777777" w:rsidR="00B9513C" w:rsidRDefault="00915634">
      <w:pPr>
        <w:pStyle w:val="Heading2"/>
      </w:pPr>
      <w:r>
        <w:t>Transport, traffic and access</w:t>
      </w:r>
    </w:p>
    <w:p w14:paraId="59285A3B" w14:textId="77777777" w:rsidR="00B9513C" w:rsidRDefault="00915634">
      <w:r>
        <w:t>Bus frequency and routes, traffic congestion, speeding, crossings, parking, paths, cycle links and wheelchair access appear often.</w:t>
      </w:r>
    </w:p>
    <w:p w14:paraId="6342D230" w14:textId="77777777" w:rsidR="00B9513C" w:rsidRDefault="00915634">
      <w:r>
        <w:rPr>
          <w:b/>
        </w:rPr>
        <w:t xml:space="preserve">Evidence pattern: </w:t>
      </w:r>
      <w:r>
        <w:t xml:space="preserve">Across the area, with distinct local concerns in Kings Ash, </w:t>
      </w:r>
      <w:proofErr w:type="spellStart"/>
      <w:r>
        <w:t>Collaton</w:t>
      </w:r>
      <w:proofErr w:type="spellEnd"/>
      <w:r>
        <w:t xml:space="preserve"> St Mary, White Rock and Great Parks.</w:t>
      </w:r>
    </w:p>
    <w:p w14:paraId="0825EBA5" w14:textId="77777777" w:rsidR="00B9513C" w:rsidRDefault="00915634">
      <w:r>
        <w:rPr>
          <w:b/>
        </w:rPr>
        <w:t xml:space="preserve">Board consideration: </w:t>
      </w:r>
      <w:r>
        <w:t>Which barriers can be addressed locally, and which need transport, highways or developer investment?</w:t>
      </w:r>
    </w:p>
    <w:p w14:paraId="2191DA15" w14:textId="77777777" w:rsidR="00B9513C" w:rsidRDefault="00915634">
      <w:pPr>
        <w:pStyle w:val="Heading2"/>
      </w:pPr>
      <w:r>
        <w:t>Parks, play, sport and green space</w:t>
      </w:r>
    </w:p>
    <w:p w14:paraId="1E77A96E" w14:textId="77777777" w:rsidR="00B9513C" w:rsidRDefault="00915634">
      <w:r>
        <w:t>People want better play parks and recreation, but also want valued countryside, wildlife and open space protected.</w:t>
      </w:r>
    </w:p>
    <w:p w14:paraId="032DE46D" w14:textId="77777777" w:rsidR="00B9513C" w:rsidRDefault="00915634">
      <w:r>
        <w:rPr>
          <w:b/>
        </w:rPr>
        <w:t xml:space="preserve">Evidence pattern: </w:t>
      </w:r>
      <w:r>
        <w:t>All three strands, with different emphasis by place and age.</w:t>
      </w:r>
    </w:p>
    <w:p w14:paraId="4C34FEFA" w14:textId="77777777" w:rsidR="00B9513C" w:rsidRDefault="00915634">
      <w:r>
        <w:rPr>
          <w:b/>
        </w:rPr>
        <w:t xml:space="preserve">Board consideration: </w:t>
      </w:r>
      <w:r>
        <w:t>Can improvements increase use and safety without losing the natural character people value?</w:t>
      </w:r>
    </w:p>
    <w:p w14:paraId="627CB125" w14:textId="77777777" w:rsidR="00B9513C" w:rsidRDefault="00915634">
      <w:pPr>
        <w:pStyle w:val="Heading2"/>
      </w:pPr>
      <w:r>
        <w:t>Community hubs and connection</w:t>
      </w:r>
    </w:p>
    <w:p w14:paraId="442CB06E" w14:textId="77777777" w:rsidR="00B9513C" w:rsidRDefault="00915634">
      <w:r>
        <w:t xml:space="preserve">Residents ask for community </w:t>
      </w:r>
      <w:proofErr w:type="spellStart"/>
      <w:r>
        <w:t>centres</w:t>
      </w:r>
      <w:proofErr w:type="spellEnd"/>
      <w:r>
        <w:t>, social spaces, local events, cafes, activities and places that reduce loneliness. Some areas feel they lack a community heart.</w:t>
      </w:r>
    </w:p>
    <w:p w14:paraId="253A2F09" w14:textId="77777777" w:rsidR="00B9513C" w:rsidRDefault="00915634">
      <w:r>
        <w:rPr>
          <w:b/>
        </w:rPr>
        <w:t xml:space="preserve">Evidence pattern: </w:t>
      </w:r>
      <w:r>
        <w:t xml:space="preserve">Especially visible in </w:t>
      </w:r>
      <w:proofErr w:type="spellStart"/>
      <w:r>
        <w:t>Collaton</w:t>
      </w:r>
      <w:proofErr w:type="spellEnd"/>
      <w:r>
        <w:t xml:space="preserve"> St Mary, Berry Acres, White Rock and Great Parks paper returns.</w:t>
      </w:r>
    </w:p>
    <w:p w14:paraId="22AF654F" w14:textId="77777777" w:rsidR="00B9513C" w:rsidRDefault="00915634">
      <w:r>
        <w:rPr>
          <w:b/>
        </w:rPr>
        <w:t xml:space="preserve">Board consideration: </w:t>
      </w:r>
      <w:r>
        <w:t xml:space="preserve">Should the </w:t>
      </w:r>
      <w:proofErr w:type="spellStart"/>
      <w:r>
        <w:t>programme</w:t>
      </w:r>
      <w:proofErr w:type="spellEnd"/>
      <w:r>
        <w:t xml:space="preserve"> strengthen existing assets, create new </w:t>
      </w:r>
      <w:proofErr w:type="gramStart"/>
      <w:r>
        <w:t>provision</w:t>
      </w:r>
      <w:proofErr w:type="gramEnd"/>
      <w:r>
        <w:t>, or use a mixture of both?</w:t>
      </w:r>
    </w:p>
    <w:p w14:paraId="780D351C" w14:textId="77777777" w:rsidR="00B9513C" w:rsidRDefault="00915634">
      <w:pPr>
        <w:pStyle w:val="Heading2"/>
      </w:pPr>
      <w:r>
        <w:t>Everyday opportunities and services</w:t>
      </w:r>
    </w:p>
    <w:p w14:paraId="2899D0CE" w14:textId="77777777" w:rsidR="00B9513C" w:rsidRDefault="00915634">
      <w:r>
        <w:t>People mention jobs, skills, affordability, local shops, town-</w:t>
      </w:r>
      <w:proofErr w:type="spellStart"/>
      <w:r>
        <w:t>centre</w:t>
      </w:r>
      <w:proofErr w:type="spellEnd"/>
      <w:r>
        <w:t xml:space="preserve"> quality, GP and NHS dentistry access, mental health support and services closer to home.</w:t>
      </w:r>
    </w:p>
    <w:p w14:paraId="06FD3F28" w14:textId="77777777" w:rsidR="00B9513C" w:rsidRDefault="00915634">
      <w:r>
        <w:rPr>
          <w:b/>
        </w:rPr>
        <w:t xml:space="preserve">Evidence pattern: </w:t>
      </w:r>
      <w:r>
        <w:t>Strong in the digital survey; some elements appear in paper returns.</w:t>
      </w:r>
    </w:p>
    <w:p w14:paraId="6CE2D908" w14:textId="77777777" w:rsidR="00B9513C" w:rsidRDefault="00915634">
      <w:r>
        <w:rPr>
          <w:b/>
        </w:rPr>
        <w:t xml:space="preserve">Board consideration: </w:t>
      </w:r>
      <w:r>
        <w:t>How should the Board distinguish projects it can lead from issues it can influence through partners?</w:t>
      </w:r>
    </w:p>
    <w:p w14:paraId="71438D8C" w14:textId="77777777" w:rsidR="00B9513C" w:rsidRDefault="00915634">
      <w:pPr>
        <w:pStyle w:val="Heading1"/>
      </w:pPr>
      <w:r>
        <w:lastRenderedPageBreak/>
        <w:t>6. Differences between places</w:t>
      </w:r>
    </w:p>
    <w:p w14:paraId="72ECB524" w14:textId="77777777" w:rsidR="00B9513C" w:rsidRDefault="00915634">
      <w:r>
        <w:t>The paper evidence gives a useful local lens, but it is not ready for exact comparison. The points below are qualitative and should be checked against the scanned forms before publication.</w:t>
      </w:r>
    </w:p>
    <w:tbl>
      <w:tblPr>
        <w:tblStyle w:val="TableGrid"/>
        <w:tblW w:w="0" w:type="auto"/>
        <w:jc w:val="center"/>
        <w:tblLayout w:type="fixed"/>
        <w:tblLook w:val="04A0" w:firstRow="1" w:lastRow="0" w:firstColumn="1" w:lastColumn="0" w:noHBand="0" w:noVBand="1"/>
      </w:tblPr>
      <w:tblGrid>
        <w:gridCol w:w="3024"/>
        <w:gridCol w:w="7056"/>
      </w:tblGrid>
      <w:tr w:rsidR="00B9513C" w14:paraId="3461A7F1" w14:textId="77777777" w:rsidTr="612F9875">
        <w:trPr>
          <w:tblHeader/>
          <w:jc w:val="center"/>
        </w:trPr>
        <w:tc>
          <w:tcPr>
            <w:tcW w:w="3024" w:type="dxa"/>
            <w:shd w:val="clear" w:color="auto" w:fill="1F4E79"/>
            <w:tcMar>
              <w:top w:w="90" w:type="dxa"/>
              <w:left w:w="100" w:type="dxa"/>
              <w:bottom w:w="90" w:type="dxa"/>
              <w:right w:w="100" w:type="dxa"/>
            </w:tcMar>
            <w:vAlign w:val="center"/>
          </w:tcPr>
          <w:p w14:paraId="02148DB9" w14:textId="77777777" w:rsidR="00B9513C" w:rsidRDefault="00915634">
            <w:pPr>
              <w:jc w:val="center"/>
            </w:pPr>
            <w:r>
              <w:rPr>
                <w:b/>
                <w:color w:val="FFFFFF"/>
                <w:sz w:val="17"/>
              </w:rPr>
              <w:t>Place</w:t>
            </w:r>
          </w:p>
        </w:tc>
        <w:tc>
          <w:tcPr>
            <w:tcW w:w="7056" w:type="dxa"/>
            <w:shd w:val="clear" w:color="auto" w:fill="1F4E79"/>
            <w:tcMar>
              <w:top w:w="90" w:type="dxa"/>
              <w:left w:w="100" w:type="dxa"/>
              <w:bottom w:w="90" w:type="dxa"/>
              <w:right w:w="100" w:type="dxa"/>
            </w:tcMar>
            <w:vAlign w:val="center"/>
          </w:tcPr>
          <w:p w14:paraId="10629B64" w14:textId="77777777" w:rsidR="00B9513C" w:rsidRDefault="00915634">
            <w:pPr>
              <w:jc w:val="center"/>
            </w:pPr>
            <w:r>
              <w:rPr>
                <w:b/>
                <w:color w:val="FFFFFF"/>
                <w:sz w:val="17"/>
              </w:rPr>
              <w:t>Provisional pattern</w:t>
            </w:r>
          </w:p>
        </w:tc>
      </w:tr>
      <w:tr w:rsidR="00B9513C" w14:paraId="08AC6DB3" w14:textId="77777777" w:rsidTr="612F9875">
        <w:trPr>
          <w:jc w:val="center"/>
        </w:trPr>
        <w:tc>
          <w:tcPr>
            <w:tcW w:w="3024" w:type="dxa"/>
            <w:tcMar>
              <w:top w:w="90" w:type="dxa"/>
              <w:left w:w="100" w:type="dxa"/>
              <w:bottom w:w="90" w:type="dxa"/>
              <w:right w:w="100" w:type="dxa"/>
            </w:tcMar>
            <w:vAlign w:val="center"/>
          </w:tcPr>
          <w:p w14:paraId="74628488" w14:textId="77777777" w:rsidR="00B9513C" w:rsidRDefault="612F9875" w:rsidP="612F9875">
            <w:pPr>
              <w:jc w:val="center"/>
              <w:rPr>
                <w:b/>
                <w:bCs/>
                <w:sz w:val="17"/>
                <w:szCs w:val="17"/>
              </w:rPr>
            </w:pPr>
            <w:r w:rsidRPr="612F9875">
              <w:rPr>
                <w:b/>
                <w:bCs/>
                <w:sz w:val="17"/>
                <w:szCs w:val="17"/>
              </w:rPr>
              <w:t>Foxhole</w:t>
            </w:r>
          </w:p>
        </w:tc>
        <w:tc>
          <w:tcPr>
            <w:tcW w:w="7056" w:type="dxa"/>
            <w:tcMar>
              <w:top w:w="90" w:type="dxa"/>
              <w:left w:w="100" w:type="dxa"/>
              <w:bottom w:w="90" w:type="dxa"/>
              <w:right w:w="100" w:type="dxa"/>
            </w:tcMar>
            <w:vAlign w:val="center"/>
          </w:tcPr>
          <w:p w14:paraId="7B5C6487" w14:textId="77777777" w:rsidR="00B9513C" w:rsidRDefault="00915634">
            <w:r>
              <w:rPr>
                <w:sz w:val="17"/>
              </w:rPr>
              <w:t xml:space="preserve">Strong community </w:t>
            </w:r>
            <w:proofErr w:type="spellStart"/>
            <w:r>
              <w:rPr>
                <w:sz w:val="17"/>
              </w:rPr>
              <w:t>organisations</w:t>
            </w:r>
            <w:proofErr w:type="spellEnd"/>
            <w:r>
              <w:rPr>
                <w:sz w:val="17"/>
              </w:rPr>
              <w:t xml:space="preserve"> and spirit; requests for youth provision, safer play, cleaner spaces, road maintenance and action on antisocial </w:t>
            </w:r>
            <w:proofErr w:type="spellStart"/>
            <w:r>
              <w:rPr>
                <w:sz w:val="17"/>
              </w:rPr>
              <w:t>behaviour</w:t>
            </w:r>
            <w:proofErr w:type="spellEnd"/>
            <w:r>
              <w:rPr>
                <w:sz w:val="17"/>
              </w:rPr>
              <w:t>.</w:t>
            </w:r>
          </w:p>
        </w:tc>
      </w:tr>
      <w:tr w:rsidR="00B9513C" w14:paraId="69EE6D7F" w14:textId="77777777" w:rsidTr="612F9875">
        <w:trPr>
          <w:jc w:val="center"/>
        </w:trPr>
        <w:tc>
          <w:tcPr>
            <w:tcW w:w="3024" w:type="dxa"/>
            <w:shd w:val="clear" w:color="auto" w:fill="F7F9FB"/>
            <w:tcMar>
              <w:top w:w="90" w:type="dxa"/>
              <w:left w:w="100" w:type="dxa"/>
              <w:bottom w:w="90" w:type="dxa"/>
              <w:right w:w="100" w:type="dxa"/>
            </w:tcMar>
            <w:vAlign w:val="center"/>
          </w:tcPr>
          <w:p w14:paraId="28132550" w14:textId="77777777" w:rsidR="00B9513C" w:rsidRDefault="612F9875" w:rsidP="612F9875">
            <w:pPr>
              <w:jc w:val="center"/>
              <w:rPr>
                <w:b/>
                <w:bCs/>
                <w:sz w:val="17"/>
                <w:szCs w:val="17"/>
              </w:rPr>
            </w:pPr>
            <w:r w:rsidRPr="612F9875">
              <w:rPr>
                <w:b/>
                <w:bCs/>
                <w:sz w:val="17"/>
                <w:szCs w:val="17"/>
              </w:rPr>
              <w:t>Great Parks / Queen Elizabeth Drive</w:t>
            </w:r>
          </w:p>
        </w:tc>
        <w:tc>
          <w:tcPr>
            <w:tcW w:w="7056" w:type="dxa"/>
            <w:shd w:val="clear" w:color="auto" w:fill="F7F9FB"/>
            <w:tcMar>
              <w:top w:w="90" w:type="dxa"/>
              <w:left w:w="100" w:type="dxa"/>
              <w:bottom w:w="90" w:type="dxa"/>
              <w:right w:w="100" w:type="dxa"/>
            </w:tcMar>
            <w:vAlign w:val="center"/>
          </w:tcPr>
          <w:p w14:paraId="7D436F9E" w14:textId="77777777" w:rsidR="00B9513C" w:rsidRDefault="00915634">
            <w:r>
              <w:rPr>
                <w:sz w:val="17"/>
              </w:rPr>
              <w:t xml:space="preserve">Value placed on the community </w:t>
            </w:r>
            <w:proofErr w:type="spellStart"/>
            <w:r>
              <w:rPr>
                <w:sz w:val="17"/>
              </w:rPr>
              <w:t>centre</w:t>
            </w:r>
            <w:proofErr w:type="spellEnd"/>
            <w:r>
              <w:rPr>
                <w:sz w:val="17"/>
              </w:rPr>
              <w:t xml:space="preserve"> and </w:t>
            </w:r>
            <w:proofErr w:type="spellStart"/>
            <w:r>
              <w:rPr>
                <w:sz w:val="17"/>
              </w:rPr>
              <w:t>neighbours</w:t>
            </w:r>
            <w:proofErr w:type="spellEnd"/>
            <w:r>
              <w:rPr>
                <w:sz w:val="17"/>
              </w:rPr>
              <w:t>; recurring requests for buses, better parks, youth activities, community facilities and maintenance.</w:t>
            </w:r>
          </w:p>
        </w:tc>
      </w:tr>
      <w:tr w:rsidR="00B9513C" w14:paraId="78C0D43F" w14:textId="77777777" w:rsidTr="612F9875">
        <w:trPr>
          <w:jc w:val="center"/>
        </w:trPr>
        <w:tc>
          <w:tcPr>
            <w:tcW w:w="3024" w:type="dxa"/>
            <w:tcMar>
              <w:top w:w="90" w:type="dxa"/>
              <w:left w:w="100" w:type="dxa"/>
              <w:bottom w:w="90" w:type="dxa"/>
              <w:right w:w="100" w:type="dxa"/>
            </w:tcMar>
            <w:vAlign w:val="center"/>
          </w:tcPr>
          <w:p w14:paraId="2D546047" w14:textId="77777777" w:rsidR="00B9513C" w:rsidRDefault="612F9875" w:rsidP="612F9875">
            <w:pPr>
              <w:jc w:val="center"/>
              <w:rPr>
                <w:b/>
                <w:bCs/>
                <w:sz w:val="17"/>
                <w:szCs w:val="17"/>
              </w:rPr>
            </w:pPr>
            <w:proofErr w:type="spellStart"/>
            <w:r w:rsidRPr="612F9875">
              <w:rPr>
                <w:b/>
                <w:bCs/>
                <w:sz w:val="17"/>
                <w:szCs w:val="17"/>
              </w:rPr>
              <w:t>Collaton</w:t>
            </w:r>
            <w:proofErr w:type="spellEnd"/>
            <w:r w:rsidRPr="612F9875">
              <w:rPr>
                <w:b/>
                <w:bCs/>
                <w:sz w:val="17"/>
                <w:szCs w:val="17"/>
              </w:rPr>
              <w:t xml:space="preserve"> St Mary / Pennine Pop</w:t>
            </w:r>
          </w:p>
        </w:tc>
        <w:tc>
          <w:tcPr>
            <w:tcW w:w="7056" w:type="dxa"/>
            <w:tcMar>
              <w:top w:w="90" w:type="dxa"/>
              <w:left w:w="100" w:type="dxa"/>
              <w:bottom w:w="90" w:type="dxa"/>
              <w:right w:w="100" w:type="dxa"/>
            </w:tcMar>
            <w:vAlign w:val="center"/>
          </w:tcPr>
          <w:p w14:paraId="1BC06B12" w14:textId="77777777" w:rsidR="00B9513C" w:rsidRDefault="00915634">
            <w:r>
              <w:rPr>
                <w:sz w:val="17"/>
              </w:rPr>
              <w:t>Village and countryside identity; concern about traffic, crossings, development pressure, infrastructure and the lack of a clear community heart or hub.</w:t>
            </w:r>
          </w:p>
        </w:tc>
      </w:tr>
      <w:tr w:rsidR="00B9513C" w14:paraId="2D20FEDC" w14:textId="77777777" w:rsidTr="612F9875">
        <w:trPr>
          <w:jc w:val="center"/>
        </w:trPr>
        <w:tc>
          <w:tcPr>
            <w:tcW w:w="3024" w:type="dxa"/>
            <w:shd w:val="clear" w:color="auto" w:fill="F7F9FB"/>
            <w:tcMar>
              <w:top w:w="90" w:type="dxa"/>
              <w:left w:w="100" w:type="dxa"/>
              <w:bottom w:w="90" w:type="dxa"/>
              <w:right w:w="100" w:type="dxa"/>
            </w:tcMar>
            <w:vAlign w:val="center"/>
          </w:tcPr>
          <w:p w14:paraId="6740E1E0" w14:textId="77777777" w:rsidR="00B9513C" w:rsidRDefault="612F9875" w:rsidP="612F9875">
            <w:pPr>
              <w:jc w:val="center"/>
              <w:rPr>
                <w:b/>
                <w:bCs/>
                <w:sz w:val="17"/>
                <w:szCs w:val="17"/>
              </w:rPr>
            </w:pPr>
            <w:r w:rsidRPr="612F9875">
              <w:rPr>
                <w:b/>
                <w:bCs/>
                <w:sz w:val="17"/>
                <w:szCs w:val="17"/>
              </w:rPr>
              <w:t>White Rock / Lidl Estate</w:t>
            </w:r>
          </w:p>
        </w:tc>
        <w:tc>
          <w:tcPr>
            <w:tcW w:w="7056" w:type="dxa"/>
            <w:shd w:val="clear" w:color="auto" w:fill="F7F9FB"/>
            <w:tcMar>
              <w:top w:w="90" w:type="dxa"/>
              <w:left w:w="100" w:type="dxa"/>
              <w:bottom w:w="90" w:type="dxa"/>
              <w:right w:w="100" w:type="dxa"/>
            </w:tcMar>
            <w:vAlign w:val="center"/>
          </w:tcPr>
          <w:p w14:paraId="580D7C05" w14:textId="77777777" w:rsidR="00B9513C" w:rsidRDefault="00915634">
            <w:r>
              <w:rPr>
                <w:sz w:val="17"/>
              </w:rPr>
              <w:t xml:space="preserve">Quiet </w:t>
            </w:r>
            <w:proofErr w:type="spellStart"/>
            <w:r>
              <w:rPr>
                <w:sz w:val="17"/>
              </w:rPr>
              <w:t>neighbourhood</w:t>
            </w:r>
            <w:proofErr w:type="spellEnd"/>
            <w:r>
              <w:rPr>
                <w:sz w:val="17"/>
              </w:rPr>
              <w:t xml:space="preserve"> and </w:t>
            </w:r>
            <w:proofErr w:type="spellStart"/>
            <w:r>
              <w:rPr>
                <w:sz w:val="17"/>
              </w:rPr>
              <w:t>neighbours</w:t>
            </w:r>
            <w:proofErr w:type="spellEnd"/>
            <w:r>
              <w:rPr>
                <w:sz w:val="17"/>
              </w:rPr>
              <w:t xml:space="preserve"> valued; concerns about policing, parking, infrastructure and limited places for children and community activity.</w:t>
            </w:r>
          </w:p>
        </w:tc>
      </w:tr>
      <w:tr w:rsidR="00B9513C" w14:paraId="354CE5ED" w14:textId="77777777" w:rsidTr="612F9875">
        <w:trPr>
          <w:jc w:val="center"/>
        </w:trPr>
        <w:tc>
          <w:tcPr>
            <w:tcW w:w="3024" w:type="dxa"/>
            <w:tcMar>
              <w:top w:w="90" w:type="dxa"/>
              <w:left w:w="100" w:type="dxa"/>
              <w:bottom w:w="90" w:type="dxa"/>
              <w:right w:w="100" w:type="dxa"/>
            </w:tcMar>
            <w:vAlign w:val="center"/>
          </w:tcPr>
          <w:p w14:paraId="25722F9D" w14:textId="77777777" w:rsidR="00B9513C" w:rsidRDefault="612F9875" w:rsidP="612F9875">
            <w:pPr>
              <w:jc w:val="center"/>
              <w:rPr>
                <w:b/>
                <w:bCs/>
                <w:sz w:val="17"/>
                <w:szCs w:val="17"/>
              </w:rPr>
            </w:pPr>
            <w:r w:rsidRPr="612F9875">
              <w:rPr>
                <w:b/>
                <w:bCs/>
                <w:sz w:val="17"/>
                <w:szCs w:val="17"/>
              </w:rPr>
              <w:t>Berry Acres</w:t>
            </w:r>
          </w:p>
        </w:tc>
        <w:tc>
          <w:tcPr>
            <w:tcW w:w="7056" w:type="dxa"/>
            <w:tcMar>
              <w:top w:w="90" w:type="dxa"/>
              <w:left w:w="100" w:type="dxa"/>
              <w:bottom w:w="90" w:type="dxa"/>
              <w:right w:w="100" w:type="dxa"/>
            </w:tcMar>
            <w:vAlign w:val="center"/>
          </w:tcPr>
          <w:p w14:paraId="668FCA86" w14:textId="77777777" w:rsidR="00B9513C" w:rsidRDefault="00915634">
            <w:r>
              <w:rPr>
                <w:sz w:val="17"/>
              </w:rPr>
              <w:t>Semi-rural character and green space valued; requests for a social hub, local facilities, play space, trees and better community connection.</w:t>
            </w:r>
          </w:p>
        </w:tc>
      </w:tr>
      <w:tr w:rsidR="00B9513C" w14:paraId="37AD805D" w14:textId="77777777" w:rsidTr="612F9875">
        <w:trPr>
          <w:jc w:val="center"/>
        </w:trPr>
        <w:tc>
          <w:tcPr>
            <w:tcW w:w="3024" w:type="dxa"/>
            <w:shd w:val="clear" w:color="auto" w:fill="F7F9FB"/>
            <w:tcMar>
              <w:top w:w="90" w:type="dxa"/>
              <w:left w:w="100" w:type="dxa"/>
              <w:bottom w:w="90" w:type="dxa"/>
              <w:right w:w="100" w:type="dxa"/>
            </w:tcMar>
            <w:vAlign w:val="center"/>
          </w:tcPr>
          <w:p w14:paraId="63FCF714" w14:textId="77777777" w:rsidR="00B9513C" w:rsidRDefault="612F9875" w:rsidP="612F9875">
            <w:pPr>
              <w:jc w:val="center"/>
              <w:rPr>
                <w:b/>
                <w:bCs/>
                <w:sz w:val="17"/>
                <w:szCs w:val="17"/>
              </w:rPr>
            </w:pPr>
            <w:r w:rsidRPr="612F9875">
              <w:rPr>
                <w:b/>
                <w:bCs/>
                <w:sz w:val="17"/>
                <w:szCs w:val="17"/>
              </w:rPr>
              <w:t>Old Farm Surgery / Crafty Fox</w:t>
            </w:r>
          </w:p>
        </w:tc>
        <w:tc>
          <w:tcPr>
            <w:tcW w:w="7056" w:type="dxa"/>
            <w:shd w:val="clear" w:color="auto" w:fill="F7F9FB"/>
            <w:tcMar>
              <w:top w:w="90" w:type="dxa"/>
              <w:left w:w="100" w:type="dxa"/>
              <w:bottom w:w="90" w:type="dxa"/>
              <w:right w:w="100" w:type="dxa"/>
            </w:tcMar>
            <w:vAlign w:val="center"/>
          </w:tcPr>
          <w:p w14:paraId="3D0139D8" w14:textId="77777777" w:rsidR="00B9513C" w:rsidRDefault="00915634">
            <w:r>
              <w:rPr>
                <w:sz w:val="17"/>
              </w:rPr>
              <w:t xml:space="preserve">Value placed on local services and community </w:t>
            </w:r>
            <w:proofErr w:type="spellStart"/>
            <w:r>
              <w:rPr>
                <w:sz w:val="17"/>
              </w:rPr>
              <w:t>organisations</w:t>
            </w:r>
            <w:proofErr w:type="spellEnd"/>
            <w:r>
              <w:rPr>
                <w:sz w:val="17"/>
              </w:rPr>
              <w:t>; requests include accessible routes, transport, youth activities, health access and better maintenance.</w:t>
            </w:r>
          </w:p>
        </w:tc>
      </w:tr>
    </w:tbl>
    <w:p w14:paraId="44EAFD9C" w14:textId="77777777" w:rsidR="00B9513C" w:rsidRDefault="00B9513C">
      <w:pPr>
        <w:spacing w:after="0"/>
      </w:pPr>
    </w:p>
    <w:tbl>
      <w:tblPr>
        <w:tblW w:w="0" w:type="auto"/>
        <w:jc w:val="center"/>
        <w:tblLayout w:type="fixed"/>
        <w:tblLook w:val="04A0" w:firstRow="1" w:lastRow="0" w:firstColumn="1" w:lastColumn="0" w:noHBand="0" w:noVBand="1"/>
      </w:tblPr>
      <w:tblGrid>
        <w:gridCol w:w="9936"/>
      </w:tblGrid>
      <w:tr w:rsidR="00B9513C" w14:paraId="4D658BC1" w14:textId="77777777">
        <w:trPr>
          <w:jc w:val="center"/>
        </w:trPr>
        <w:tc>
          <w:tcPr>
            <w:tcW w:w="9936" w:type="dxa"/>
            <w:shd w:val="clear" w:color="auto" w:fill="FFF2CC"/>
            <w:tcMar>
              <w:top w:w="140" w:type="dxa"/>
              <w:left w:w="160" w:type="dxa"/>
              <w:bottom w:w="140" w:type="dxa"/>
              <w:right w:w="160" w:type="dxa"/>
            </w:tcMar>
          </w:tcPr>
          <w:p w14:paraId="4E5C19CE" w14:textId="77777777" w:rsidR="00B9513C" w:rsidRDefault="00915634">
            <w:r>
              <w:rPr>
                <w:b/>
                <w:color w:val="1F4E79"/>
                <w:sz w:val="22"/>
              </w:rPr>
              <w:t>Do not over-read local differences</w:t>
            </w:r>
            <w:r>
              <w:rPr>
                <w:b/>
                <w:color w:val="1F4E79"/>
                <w:sz w:val="22"/>
              </w:rPr>
              <w:br/>
            </w:r>
            <w:r>
              <w:t xml:space="preserve">The number of paper forms differs greatly by location, from 3 at </w:t>
            </w:r>
            <w:proofErr w:type="spellStart"/>
            <w:r>
              <w:t>Collaton</w:t>
            </w:r>
            <w:proofErr w:type="spellEnd"/>
            <w:r>
              <w:t xml:space="preserve"> St Mary to 43 each at Foxhole Community Centre and Great Parks Community Centre. Differences may reflect where engagement took place as much as different community views.</w:t>
            </w:r>
          </w:p>
        </w:tc>
      </w:tr>
    </w:tbl>
    <w:p w14:paraId="4B94D5A5" w14:textId="77777777" w:rsidR="00B9513C" w:rsidRDefault="00B9513C">
      <w:pPr>
        <w:spacing w:after="0"/>
      </w:pPr>
    </w:p>
    <w:p w14:paraId="3786C0B1" w14:textId="77777777" w:rsidR="00B9513C" w:rsidRDefault="00915634">
      <w:pPr>
        <w:pStyle w:val="Heading1"/>
      </w:pPr>
      <w:r>
        <w:t>7. What children and young people told us</w:t>
      </w:r>
    </w:p>
    <w:p w14:paraId="47A8ED7A" w14:textId="77777777" w:rsidR="00B9513C" w:rsidRDefault="00915634">
      <w:r>
        <w:t xml:space="preserve">The Paignton Academy session involved 11 students aged 13 to 15. Three were from within the Pride in Place boundary. Their contribution is therefore </w:t>
      </w:r>
      <w:proofErr w:type="gramStart"/>
      <w:r>
        <w:t>useful targeted</w:t>
      </w:r>
      <w:proofErr w:type="gramEnd"/>
      <w:r>
        <w:t xml:space="preserve"> evidence, not a representative youth survey.</w:t>
      </w:r>
    </w:p>
    <w:p w14:paraId="50D8B224" w14:textId="77777777" w:rsidR="00B9513C" w:rsidRDefault="00915634">
      <w:pPr>
        <w:pStyle w:val="ListBullet"/>
      </w:pPr>
      <w:r>
        <w:t>A youth club and safe, supervised places to meet.</w:t>
      </w:r>
    </w:p>
    <w:p w14:paraId="57916705" w14:textId="77777777" w:rsidR="00B9513C" w:rsidRDefault="00915634">
      <w:pPr>
        <w:pStyle w:val="ListBullet"/>
      </w:pPr>
      <w:r>
        <w:t>Affordable sport, an under-16 gym, multi-sport space and better play areas.</w:t>
      </w:r>
    </w:p>
    <w:p w14:paraId="5C8A54CC" w14:textId="77777777" w:rsidR="00B9513C" w:rsidRDefault="00915634">
      <w:pPr>
        <w:pStyle w:val="ListBullet"/>
      </w:pPr>
      <w:r>
        <w:t>A skatepark, climbing, DJ and music facilities, and activities that reduce time spent on phones.</w:t>
      </w:r>
    </w:p>
    <w:p w14:paraId="414B85D2" w14:textId="77777777" w:rsidR="00B9513C" w:rsidRDefault="00915634">
      <w:pPr>
        <w:pStyle w:val="ListBullet"/>
      </w:pPr>
      <w:r>
        <w:t>Better lighting and improvements around Foxhole shops.</w:t>
      </w:r>
    </w:p>
    <w:p w14:paraId="7F5666AC" w14:textId="77777777" w:rsidR="00B9513C" w:rsidRDefault="00915634">
      <w:pPr>
        <w:pStyle w:val="ListBullet"/>
      </w:pPr>
      <w:r>
        <w:t>Bus shelters, seats and clearer information about bus times.</w:t>
      </w:r>
    </w:p>
    <w:p w14:paraId="7FF381D3" w14:textId="77777777" w:rsidR="00B9513C" w:rsidRDefault="00915634">
      <w:pPr>
        <w:pStyle w:val="ListBullet"/>
      </w:pPr>
      <w:r>
        <w:t>More wildlife, planting and fruit trees, alongside litter and dog-waste facilities.</w:t>
      </w:r>
    </w:p>
    <w:p w14:paraId="70DB1C18" w14:textId="77777777" w:rsidR="00B9513C" w:rsidRDefault="00915634">
      <w:pPr>
        <w:pStyle w:val="ListBullet"/>
      </w:pPr>
      <w:r>
        <w:t>Wheelchair access to parks and safer cycling opportunities.</w:t>
      </w:r>
    </w:p>
    <w:p w14:paraId="6B66C905" w14:textId="77777777" w:rsidR="00B9513C" w:rsidRDefault="00915634">
      <w:r>
        <w:t>These points are supported by wider digital and paper themes about youth provision, parks, sport, safety, buses, access and cleaner public spaces. The specific facilities should still be tested with a wider and more diverse group of young people before they become proposals.</w:t>
      </w:r>
    </w:p>
    <w:p w14:paraId="55CD3AA2" w14:textId="77777777" w:rsidR="00B9513C" w:rsidRDefault="00915634">
      <w:pPr>
        <w:pStyle w:val="Smallnote"/>
        <w:ind w:left="216"/>
      </w:pPr>
      <w:r>
        <w:t xml:space="preserve">Evidence </w:t>
      </w:r>
      <w:proofErr w:type="gramStart"/>
      <w:r>
        <w:t>note</w:t>
      </w:r>
      <w:proofErr w:type="gramEnd"/>
      <w:r>
        <w:t xml:space="preserve">: Paignton Academy engagement </w:t>
      </w:r>
      <w:proofErr w:type="gramStart"/>
      <w:r>
        <w:t>note</w:t>
      </w:r>
      <w:proofErr w:type="gramEnd"/>
      <w:r>
        <w:t>, read alongside digital and paper engagement.</w:t>
      </w:r>
    </w:p>
    <w:p w14:paraId="3BC4F014" w14:textId="77777777" w:rsidR="00B9513C" w:rsidRDefault="00915634">
      <w:pPr>
        <w:pStyle w:val="Heading1"/>
      </w:pPr>
      <w:r>
        <w:lastRenderedPageBreak/>
        <w:t>8. What we should not overlook</w:t>
      </w:r>
    </w:p>
    <w:p w14:paraId="39F78E9C" w14:textId="77777777" w:rsidR="00B9513C" w:rsidRDefault="00915634">
      <w:pPr>
        <w:pStyle w:val="ListBullet"/>
      </w:pPr>
      <w:r>
        <w:t xml:space="preserve">Accessibility: uneven pavements, missing or poor dropped </w:t>
      </w:r>
      <w:proofErr w:type="spellStart"/>
      <w:r>
        <w:t>kerbs</w:t>
      </w:r>
      <w:proofErr w:type="spellEnd"/>
      <w:r>
        <w:t>, inaccessible play equipment, parking on pavements and difficult routes affect disabled people and those with limited mobility.</w:t>
      </w:r>
    </w:p>
    <w:p w14:paraId="0227B7F0" w14:textId="77777777" w:rsidR="00B9513C" w:rsidRDefault="00915634">
      <w:pPr>
        <w:pStyle w:val="ListBullet"/>
      </w:pPr>
      <w:r>
        <w:t xml:space="preserve">Fairness between </w:t>
      </w:r>
      <w:proofErr w:type="spellStart"/>
      <w:r>
        <w:t>neighbourhoods</w:t>
      </w:r>
      <w:proofErr w:type="spellEnd"/>
      <w:r>
        <w:t>: some respondents are concerned that their area will receive less attention than Foxhole or Great Parks.</w:t>
      </w:r>
    </w:p>
    <w:p w14:paraId="314E1BC3" w14:textId="77777777" w:rsidR="00B9513C" w:rsidRDefault="00915634">
      <w:pPr>
        <w:pStyle w:val="ListBullet"/>
      </w:pPr>
      <w:r>
        <w:t xml:space="preserve">Different needs by age: younger people ask for activity and safe space, while some older residents </w:t>
      </w:r>
      <w:proofErr w:type="spellStart"/>
      <w:r>
        <w:t>emphasise</w:t>
      </w:r>
      <w:proofErr w:type="spellEnd"/>
      <w:r>
        <w:t xml:space="preserve"> buses, seating, health access and social connection.</w:t>
      </w:r>
    </w:p>
    <w:p w14:paraId="232A0B1C" w14:textId="77777777" w:rsidR="00B9513C" w:rsidRDefault="00915634">
      <w:pPr>
        <w:pStyle w:val="ListBullet"/>
      </w:pPr>
      <w:r>
        <w:t xml:space="preserve">Green space and development: some residents </w:t>
      </w:r>
      <w:proofErr w:type="spellStart"/>
      <w:r>
        <w:t>prioritise</w:t>
      </w:r>
      <w:proofErr w:type="spellEnd"/>
      <w:r>
        <w:t xml:space="preserve"> protection of countryside and wildlife, while others focus on new facilities and affordable housing.</w:t>
      </w:r>
    </w:p>
    <w:p w14:paraId="3443C8A5" w14:textId="77777777" w:rsidR="00B9513C" w:rsidRDefault="00915634">
      <w:pPr>
        <w:pStyle w:val="ListBullet"/>
      </w:pPr>
      <w:r>
        <w:t>Town-</w:t>
      </w:r>
      <w:proofErr w:type="spellStart"/>
      <w:r>
        <w:t>centre</w:t>
      </w:r>
      <w:proofErr w:type="spellEnd"/>
      <w:r>
        <w:t xml:space="preserve"> concerns: although much of the </w:t>
      </w:r>
      <w:proofErr w:type="spellStart"/>
      <w:r>
        <w:t>programme</w:t>
      </w:r>
      <w:proofErr w:type="spellEnd"/>
      <w:r>
        <w:t xml:space="preserve"> area is outside central Paignton, respondents often raise shops, parking, safety, homelessness and the appearance of the town </w:t>
      </w:r>
      <w:proofErr w:type="spellStart"/>
      <w:r>
        <w:t>centre</w:t>
      </w:r>
      <w:proofErr w:type="spellEnd"/>
      <w:r>
        <w:t>.</w:t>
      </w:r>
    </w:p>
    <w:p w14:paraId="58639ED0" w14:textId="77777777" w:rsidR="00B9513C" w:rsidRDefault="00915634">
      <w:pPr>
        <w:pStyle w:val="ListBullet"/>
      </w:pPr>
      <w:r>
        <w:t xml:space="preserve">Ideas outside direct </w:t>
      </w:r>
      <w:proofErr w:type="spellStart"/>
      <w:r>
        <w:t>programme</w:t>
      </w:r>
      <w:proofErr w:type="spellEnd"/>
      <w:r>
        <w:t xml:space="preserve"> control: policing, NHS dentistry, planning, council tax and major highways changes may require partners or other funding routes.</w:t>
      </w:r>
    </w:p>
    <w:p w14:paraId="24A06794" w14:textId="77777777" w:rsidR="00B9513C" w:rsidRDefault="00915634">
      <w:pPr>
        <w:pStyle w:val="Heading1"/>
      </w:pPr>
      <w:r>
        <w:t>9. Gaps and next steps</w:t>
      </w:r>
    </w:p>
    <w:p w14:paraId="07ABFE7D" w14:textId="77777777" w:rsidR="00B9513C" w:rsidRDefault="00915634">
      <w:pPr>
        <w:pStyle w:val="ListNumber"/>
      </w:pPr>
      <w:r>
        <w:t xml:space="preserve">Manually validate the 158 paper questionnaires against the scanned images, </w:t>
      </w:r>
      <w:proofErr w:type="spellStart"/>
      <w:r>
        <w:t>prioritising</w:t>
      </w:r>
      <w:proofErr w:type="spellEnd"/>
      <w:r>
        <w:t xml:space="preserve"> unclear text and any quotation proposed for publication.</w:t>
      </w:r>
    </w:p>
    <w:p w14:paraId="6D1AB8A7" w14:textId="77777777" w:rsidR="00B9513C" w:rsidRDefault="00915634">
      <w:pPr>
        <w:pStyle w:val="ListNumber"/>
      </w:pPr>
      <w:r>
        <w:t>Create a single cleaned dataset with source, place, age band where supplied, final themes and confidence status.</w:t>
      </w:r>
    </w:p>
    <w:p w14:paraId="31709707" w14:textId="77777777" w:rsidR="00B9513C" w:rsidRDefault="00915634">
      <w:pPr>
        <w:pStyle w:val="ListNumber"/>
      </w:pPr>
      <w:r>
        <w:t>Carry out more engagement with children and young people, disabled residents, working-age adults and other groups not well described by the current data.</w:t>
      </w:r>
    </w:p>
    <w:p w14:paraId="0960D91F" w14:textId="77777777" w:rsidR="00B9513C" w:rsidRDefault="00915634">
      <w:pPr>
        <w:pStyle w:val="ListNumber"/>
      </w:pPr>
      <w:r>
        <w:t xml:space="preserve">Test the emerging themes separately in each </w:t>
      </w:r>
      <w:proofErr w:type="spellStart"/>
      <w:r>
        <w:t>neighbourhood</w:t>
      </w:r>
      <w:proofErr w:type="spellEnd"/>
      <w:r>
        <w:t xml:space="preserve"> rather than assuming one area-wide solution.</w:t>
      </w:r>
    </w:p>
    <w:p w14:paraId="51BC7CDA" w14:textId="77777777" w:rsidR="00B9513C" w:rsidRDefault="00915634">
      <w:pPr>
        <w:pStyle w:val="ListNumber"/>
      </w:pPr>
      <w:r>
        <w:t xml:space="preserve">Separate issues the Board can fund, issues it can </w:t>
      </w:r>
      <w:proofErr w:type="gramStart"/>
      <w:r>
        <w:t>influence with</w:t>
      </w:r>
      <w:proofErr w:type="gramEnd"/>
      <w:r>
        <w:t xml:space="preserve"> partners, and issues outside the </w:t>
      </w:r>
      <w:proofErr w:type="spellStart"/>
      <w:r>
        <w:t>programme</w:t>
      </w:r>
      <w:proofErr w:type="spellEnd"/>
      <w:r>
        <w:t xml:space="preserve"> scope.</w:t>
      </w:r>
    </w:p>
    <w:p w14:paraId="02090AFC" w14:textId="77777777" w:rsidR="00B9513C" w:rsidRDefault="00915634">
      <w:pPr>
        <w:pStyle w:val="ListNumber"/>
      </w:pPr>
      <w:r>
        <w:t>Report back to residents in simple language, showing what was heard, what changed as a result and what cannot be taken forward.</w:t>
      </w:r>
    </w:p>
    <w:p w14:paraId="5842257D" w14:textId="77777777" w:rsidR="00B9513C" w:rsidRDefault="00915634">
      <w:pPr>
        <w:pStyle w:val="Heading1"/>
      </w:pPr>
      <w:r>
        <w:t>10. Questions for Board discussion</w:t>
      </w:r>
    </w:p>
    <w:p w14:paraId="36E45307" w14:textId="77777777" w:rsidR="00B9513C" w:rsidRDefault="00915634">
      <w:pPr>
        <w:pStyle w:val="ListNumber"/>
      </w:pPr>
      <w:r>
        <w:t>Does this interim picture match what Board members are hearing in their communities?</w:t>
      </w:r>
    </w:p>
    <w:p w14:paraId="750AA1B7" w14:textId="77777777" w:rsidR="00B9513C" w:rsidRDefault="00915634">
      <w:pPr>
        <w:pStyle w:val="ListNumber"/>
      </w:pPr>
      <w:r>
        <w:t>Which communities or groups are still missing or under-represented?</w:t>
      </w:r>
    </w:p>
    <w:p w14:paraId="52289602" w14:textId="77777777" w:rsidR="00B9513C" w:rsidRDefault="00915634">
      <w:pPr>
        <w:pStyle w:val="ListNumber"/>
      </w:pPr>
      <w:r>
        <w:t>Which themes need more evidence before they can become priorities?</w:t>
      </w:r>
    </w:p>
    <w:p w14:paraId="34029304" w14:textId="77777777" w:rsidR="00B9513C" w:rsidRDefault="00915634">
      <w:pPr>
        <w:pStyle w:val="ListNumber"/>
      </w:pPr>
      <w:r>
        <w:t xml:space="preserve">Which issues are suitable for Pride in Place investment, and which need action by other </w:t>
      </w:r>
      <w:proofErr w:type="spellStart"/>
      <w:r>
        <w:t>organisations</w:t>
      </w:r>
      <w:proofErr w:type="spellEnd"/>
      <w:r>
        <w:t>?</w:t>
      </w:r>
    </w:p>
    <w:p w14:paraId="1C6BB532" w14:textId="77777777" w:rsidR="00B9513C" w:rsidRDefault="00915634">
      <w:pPr>
        <w:pStyle w:val="ListNumber"/>
      </w:pPr>
      <w:r>
        <w:t>How should children and young people remain involved in designing and testing ideas?</w:t>
      </w:r>
    </w:p>
    <w:p w14:paraId="72DBE9DD" w14:textId="77777777" w:rsidR="00B9513C" w:rsidRDefault="00915634">
      <w:pPr>
        <w:pStyle w:val="ListNumber"/>
      </w:pPr>
      <w:r>
        <w:t xml:space="preserve">How will the Board balance benefits across different </w:t>
      </w:r>
      <w:proofErr w:type="spellStart"/>
      <w:r>
        <w:t>neighbourhoods</w:t>
      </w:r>
      <w:proofErr w:type="spellEnd"/>
      <w:r>
        <w:t xml:space="preserve"> and generations?</w:t>
      </w:r>
    </w:p>
    <w:p w14:paraId="1E28AEEB" w14:textId="77777777" w:rsidR="00B9513C" w:rsidRDefault="612F9875">
      <w:pPr>
        <w:pStyle w:val="ListNumber"/>
      </w:pPr>
      <w:r>
        <w:t xml:space="preserve">How will residents see a clear line from what they </w:t>
      </w:r>
      <w:proofErr w:type="gramStart"/>
      <w:r>
        <w:t>said</w:t>
      </w:r>
      <w:proofErr w:type="gramEnd"/>
      <w:r>
        <w:t xml:space="preserve"> to the choices the Board eventually makes?</w:t>
      </w:r>
    </w:p>
    <w:sectPr w:rsidR="00B9513C" w:rsidSect="00034616">
      <w:footerReference w:type="default" r:id="rId12"/>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65D49" w14:textId="77777777" w:rsidR="00AA55D8" w:rsidRDefault="00AA55D8">
      <w:pPr>
        <w:spacing w:after="0" w:line="240" w:lineRule="auto"/>
      </w:pPr>
      <w:r>
        <w:separator/>
      </w:r>
    </w:p>
  </w:endnote>
  <w:endnote w:type="continuationSeparator" w:id="0">
    <w:p w14:paraId="3A401392" w14:textId="77777777" w:rsidR="00AA55D8" w:rsidRDefault="00AA5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5995" w14:textId="77777777" w:rsidR="00B9513C" w:rsidRDefault="00915634">
    <w:pPr>
      <w:pStyle w:val="Smallnote"/>
    </w:pPr>
    <w:r>
      <w:t xml:space="preserve">Paignton Pride in </w:t>
    </w:r>
    <w:proofErr w:type="gramStart"/>
    <w:r>
      <w:t>Place  |</w:t>
    </w:r>
    <w:proofErr w:type="gramEnd"/>
    <w:r>
      <w:t xml:space="preserve">  Working </w:t>
    </w:r>
    <w:proofErr w:type="gramStart"/>
    <w:r>
      <w:t>draft  |</w:t>
    </w:r>
    <w:proofErr w:type="gramEnd"/>
    <w:r>
      <w:t xml:space="preserve">  30 September 2026</w:t>
    </w:r>
  </w:p>
  <w:p w14:paraId="67A7EE31" w14:textId="68A3F0DE" w:rsidR="00B9513C" w:rsidRDefault="00915634">
    <w:pPr>
      <w:jc w:val="right"/>
    </w:pPr>
    <w:r>
      <w:t xml:space="preserve">Page </w:t>
    </w:r>
    <w:r>
      <w:fldChar w:fldCharType="begin"/>
    </w:r>
    <w:r>
      <w:instrText>PAGE</w:instrText>
    </w:r>
    <w:r>
      <w:fldChar w:fldCharType="separate"/>
    </w:r>
    <w:r w:rsidR="0029352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F512E" w14:textId="77777777" w:rsidR="00AA55D8" w:rsidRDefault="00AA55D8">
      <w:pPr>
        <w:spacing w:after="0" w:line="240" w:lineRule="auto"/>
      </w:pPr>
      <w:r>
        <w:separator/>
      </w:r>
    </w:p>
  </w:footnote>
  <w:footnote w:type="continuationSeparator" w:id="0">
    <w:p w14:paraId="3F8ED33F" w14:textId="77777777" w:rsidR="00AA55D8" w:rsidRDefault="00AA55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8074036">
    <w:abstractNumId w:val="8"/>
  </w:num>
  <w:num w:numId="2" w16cid:durableId="739013305">
    <w:abstractNumId w:val="6"/>
  </w:num>
  <w:num w:numId="3" w16cid:durableId="1783960479">
    <w:abstractNumId w:val="5"/>
  </w:num>
  <w:num w:numId="4" w16cid:durableId="1942297801">
    <w:abstractNumId w:val="4"/>
  </w:num>
  <w:num w:numId="5" w16cid:durableId="625358760">
    <w:abstractNumId w:val="7"/>
  </w:num>
  <w:num w:numId="6" w16cid:durableId="1255629317">
    <w:abstractNumId w:val="3"/>
  </w:num>
  <w:num w:numId="7" w16cid:durableId="1818498446">
    <w:abstractNumId w:val="2"/>
  </w:num>
  <w:num w:numId="8" w16cid:durableId="359672140">
    <w:abstractNumId w:val="1"/>
  </w:num>
  <w:num w:numId="9" w16cid:durableId="827213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39BB"/>
    <w:rsid w:val="001D77E3"/>
    <w:rsid w:val="00293527"/>
    <w:rsid w:val="0029639D"/>
    <w:rsid w:val="00326F90"/>
    <w:rsid w:val="004941FD"/>
    <w:rsid w:val="00584A71"/>
    <w:rsid w:val="00763924"/>
    <w:rsid w:val="00851FD8"/>
    <w:rsid w:val="00915634"/>
    <w:rsid w:val="00A03E65"/>
    <w:rsid w:val="00AA1D8D"/>
    <w:rsid w:val="00AA55D8"/>
    <w:rsid w:val="00B47730"/>
    <w:rsid w:val="00B9513C"/>
    <w:rsid w:val="00CB0664"/>
    <w:rsid w:val="00FC693F"/>
    <w:rsid w:val="0BA240D3"/>
    <w:rsid w:val="0C27452F"/>
    <w:rsid w:val="179B523D"/>
    <w:rsid w:val="39EF42C4"/>
    <w:rsid w:val="50DF57D3"/>
    <w:rsid w:val="59562B32"/>
    <w:rsid w:val="5A83E8BA"/>
    <w:rsid w:val="612F9875"/>
    <w:rsid w:val="6B4561CE"/>
    <w:rsid w:val="6F8B1081"/>
    <w:rsid w:val="7068AAC0"/>
    <w:rsid w:val="71CCB608"/>
    <w:rsid w:val="7AABB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38A4D01-313C-4C25-BD2D-FAFFF164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38"/>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b/>
      <w:bCs/>
      <w:color w:val="2F75B5"/>
      <w:sz w:val="28"/>
      <w:szCs w:val="26"/>
    </w:rPr>
  </w:style>
  <w:style w:type="paragraph" w:styleId="Heading3">
    <w:name w:val="heading 3"/>
    <w:basedOn w:val="Normal"/>
    <w:next w:val="Normal"/>
    <w:link w:val="Heading3Char"/>
    <w:uiPriority w:val="9"/>
    <w:unhideWhenUsed/>
    <w:qFormat/>
    <w:rsid w:val="00FC693F"/>
    <w:pPr>
      <w:keepNext/>
      <w:keepLines/>
      <w:spacing w:before="80" w:after="10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after="100" w:line="240" w:lineRule="auto"/>
      <w:contextualSpacing/>
    </w:pPr>
    <w:rPr>
      <w:rFonts w:asciiTheme="majorHAnsi" w:eastAsiaTheme="majorEastAsia" w:hAnsiTheme="majorHAnsi" w:cstheme="majorBidi"/>
      <w:b/>
      <w:color w:val="1F4E7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666666"/>
      <w:sz w:val="17"/>
    </w:rPr>
  </w:style>
  <w:style w:type="paragraph" w:customStyle="1" w:styleId="Callout">
    <w:name w:val="Callout"/>
    <w:pPr>
      <w:spacing w:after="120"/>
      <w:ind w:left="216" w:right="216"/>
    </w:pPr>
    <w:rPr>
      <w:rFonts w:ascii="Aptos" w:hAnsi="Aptos"/>
      <w:b/>
      <w:color w:val="1F4E7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TermInfo xmlns="http://schemas.microsoft.com/office/infopath/2007/PartnerControls">
          <TermName xmlns="http://schemas.microsoft.com/office/infopath/2007/PartnerControls">Paignton Place</TermName>
          <TermId xmlns="http://schemas.microsoft.com/office/infopath/2007/PartnerControls">068fee15-dd59-47d6-a997-94ce986b022a</TermId>
        </TermInfo>
        <TermInfo xmlns="http://schemas.microsoft.com/office/infopath/2007/PartnerControls">
          <TermName xmlns="http://schemas.microsoft.com/office/infopath/2007/PartnerControls">Paignton Pride in Place</TermName>
          <TermId xmlns="http://schemas.microsoft.com/office/infopath/2007/PartnerControls">b2997a60-89d1-4649-bc1c-7c97a0aa5ba4</TermId>
        </TermInfo>
        <TermInfo xmlns="http://schemas.microsoft.com/office/infopath/2007/PartnerControls">
          <TermName xmlns="http://schemas.microsoft.com/office/infopath/2007/PartnerControls">Engagement</TermName>
          <TermId xmlns="http://schemas.microsoft.com/office/infopath/2007/PartnerControls">1e7cefa1-3e8a-42c3-9769-1b78dbd9890b</TermId>
        </TermInfo>
        <TermInfo xmlns="http://schemas.microsoft.com/office/infopath/2007/PartnerControls">
          <TermName xmlns="http://schemas.microsoft.com/office/infopath/2007/PartnerControls">meeting agenda</TermName>
          <TermId xmlns="http://schemas.microsoft.com/office/infopath/2007/PartnerControls">3d6ad000-e296-4fde-91b0-030f20f91b54</TermId>
        </TermInfo>
      </Terms>
    </lcf76f155ced4ddcb4097134ff3c332f>
    <TaxCatchAll xmlns="2e03e9e5-6925-4832-a711-0d59db6c9140">
      <Value>4</Value>
      <Value>3</Value>
      <Value>2</Value>
      <Value>7</Value>
    </TaxCatchAll>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34F97A2-50AF-4412-938E-DFE6A4AE0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0AA839-8561-4500-B333-337CEDBE6178}">
  <ds:schemaRefs>
    <ds:schemaRef ds:uri="http://schemas.microsoft.com/sharepoint/v3/contenttype/forms"/>
  </ds:schemaRefs>
</ds:datastoreItem>
</file>

<file path=customXml/itemProps4.xml><?xml version="1.0" encoding="utf-8"?>
<ds:datastoreItem xmlns:ds="http://schemas.openxmlformats.org/officeDocument/2006/customXml" ds:itemID="{73E1AC32-4E57-4941-B7BD-A9959416842A}">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1964</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Paignton Pride in Place Interim Engagement Findings</vt:lpstr>
    </vt:vector>
  </TitlesOfParts>
  <Manager/>
  <Company/>
  <LinksUpToDate>false</LinksUpToDate>
  <CharactersWithSpaces>13139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Paignton Pride in Place Interim Engagement Findings</dc:title>
  <dc:subject/>
  <dc:creator>Hedge, Jon-Paul</dc:creator>
  <cp:keywords>Paignton Place; Paignton Pride in Place; Engagement; meeting agenda</cp:keywords>
  <dc:description/>
  <cp:lastModifiedBy>Buckley, Teresa</cp:lastModifiedBy>
  <cp:revision>7</cp:revision>
  <dcterms:created xsi:type="dcterms:W3CDTF">2026-10-02T10:35:00Z</dcterms:created>
  <dcterms:modified xsi:type="dcterms:W3CDTF">2026-10-07T09:52:00Z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MediaServiceImageTags">
    <vt:lpwstr>2;#Paignton Place|068fee15-dd59-47d6-a997-94ce986b022a;#3;#Paignton Pride in Place|b2997a60-89d1-4649-bc1c-7c97a0aa5ba4;#7;#Engagement|1e7cefa1-3e8a-42c3-9769-1b78dbd9890b;#4;#meeting agenda|3d6ad000-e296-4fde-91b0-030f20f91b54</vt:lpwstr>
  </property>
</Properties>
</file>